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A0D" w:rsidRDefault="00E64FB4" w:rsidP="0074722E">
      <w:pPr>
        <w:jc w:val="center"/>
        <w:rPr>
          <w:rFonts w:ascii="Arial" w:hAnsi="Arial" w:cs="Arial"/>
          <w:color w:val="0F243E" w:themeColor="text2" w:themeShade="80"/>
          <w:sz w:val="36"/>
          <w:szCs w:val="36"/>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pPr>
      <w:r>
        <w:rPr>
          <w:rFonts w:ascii="Arial" w:hAnsi="Arial" w:cs="Arial"/>
          <w:noProof/>
          <w:sz w:val="24"/>
          <w:szCs w:val="24"/>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-424815</wp:posOffset>
            </wp:positionV>
            <wp:extent cx="1609725" cy="12451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ice Carers Tru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725" cy="1245176"/>
                    </a:xfrm>
                    <a:prstGeom prst="rect">
                      <a:avLst/>
                    </a:prstGeom>
                  </pic:spPr>
                </pic:pic>
              </a:graphicData>
            </a:graphic>
            <wp14:sizeRelH relativeFrom="page">
              <wp14:pctWidth>0</wp14:pctWidth>
            </wp14:sizeRelH>
            <wp14:sizeRelV relativeFrom="page">
              <wp14:pctHeight>0</wp14:pctHeight>
            </wp14:sizeRelV>
          </wp:anchor>
        </w:drawing>
      </w:r>
      <w:r w:rsidR="00124A0D">
        <w:rPr>
          <w:rFonts w:ascii="Arial" w:hAnsi="Arial" w:cs="Arial"/>
          <w:noProof/>
          <w:color w:val="0F243E" w:themeColor="text2" w:themeShade="80"/>
          <w:sz w:val="36"/>
          <w:szCs w:val="36"/>
          <w:lang w:eastAsia="en-GB"/>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drawing>
          <wp:anchor distT="0" distB="0" distL="114300" distR="114300" simplePos="0" relativeHeight="251659264" behindDoc="1" locked="0" layoutInCell="1" allowOverlap="1">
            <wp:simplePos x="0" y="0"/>
            <wp:positionH relativeFrom="margin">
              <wp:align>left</wp:align>
            </wp:positionH>
            <wp:positionV relativeFrom="paragraph">
              <wp:posOffset>-249555</wp:posOffset>
            </wp:positionV>
            <wp:extent cx="1884045" cy="11036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4045" cy="1103630"/>
                    </a:xfrm>
                    <a:prstGeom prst="rect">
                      <a:avLst/>
                    </a:prstGeom>
                    <a:noFill/>
                  </pic:spPr>
                </pic:pic>
              </a:graphicData>
            </a:graphic>
            <wp14:sizeRelH relativeFrom="page">
              <wp14:pctWidth>0</wp14:pctWidth>
            </wp14:sizeRelH>
            <wp14:sizeRelV relativeFrom="page">
              <wp14:pctHeight>0</wp14:pctHeight>
            </wp14:sizeRelV>
          </wp:anchor>
        </w:drawing>
      </w:r>
    </w:p>
    <w:p w:rsidR="00124A0D" w:rsidRDefault="00124A0D" w:rsidP="0074722E">
      <w:pPr>
        <w:jc w:val="center"/>
        <w:rPr>
          <w:rFonts w:ascii="Arial" w:hAnsi="Arial" w:cs="Arial"/>
          <w:color w:val="0F243E" w:themeColor="text2" w:themeShade="80"/>
          <w:sz w:val="36"/>
          <w:szCs w:val="36"/>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pPr>
    </w:p>
    <w:p w:rsidR="00050081" w:rsidRDefault="00124A0D" w:rsidP="00124A0D">
      <w:pPr>
        <w:jc w:val="center"/>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pPr>
      <w:r w:rsidRPr="00124A0D">
        <w:rPr>
          <w:rFonts w:ascii="Arial" w:hAnsi="Arial" w:cs="Arial"/>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312AB">
        <w:rPr>
          <w:rFonts w:ascii="Arial" w:hAnsi="Arial" w:cs="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rights</w:t>
      </w:r>
      <w:r>
        <w:rPr>
          <w:rFonts w:ascii="Arial" w:hAnsi="Arial" w:cs="Arial"/>
          <w:color w:val="0F243E" w:themeColor="text2" w:themeShade="80"/>
          <w:sz w:val="48"/>
          <w:szCs w:val="48"/>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br/>
      </w:r>
      <w:r w:rsidR="009E0E20">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w:t>
      </w:r>
      <w:r w:rsidR="0074722E">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____________</w:t>
      </w:r>
      <w:r>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________</w:t>
      </w:r>
      <w:r w:rsidR="00050081">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________________</w:t>
      </w:r>
      <w:r w:rsidR="0074722E">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w:t>
      </w:r>
      <w:r w:rsidR="00050081">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w:t>
      </w:r>
      <w:r w:rsidR="0074722E">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 xml:space="preserve"> </w:t>
      </w:r>
    </w:p>
    <w:p w:rsidR="006C18D2" w:rsidRPr="00646A7D" w:rsidRDefault="00DF4784" w:rsidP="006C18D2">
      <w:pPr>
        <w:jc w:val="center"/>
        <w:rPr>
          <w:rFonts w:ascii="Arial" w:hAnsi="Arial" w:cs="Arial"/>
          <w:b/>
          <w:color w:val="0F243E" w:themeColor="tex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Fact</w:t>
      </w:r>
      <w:r w:rsidR="009718C0">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0" w:name="_GoBack"/>
      <w:bookmarkEnd w:id="0"/>
      <w: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sheet 16</w:t>
      </w:r>
      <w:r w:rsidR="00E64FB4" w:rsidRPr="00E64FB4">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C18D2" w:rsidRPr="00A312AB">
        <w:rPr>
          <w:rFonts w:ascii="Arial" w:hAnsi="Arial" w:cs="Arial"/>
          <w:b/>
          <w:color w:val="03A68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Care Act 2014</w:t>
      </w:r>
    </w:p>
    <w:p w:rsidR="006C18D2" w:rsidRDefault="006C18D2" w:rsidP="006C18D2">
      <w:pPr>
        <w:jc w:val="both"/>
        <w:rPr>
          <w:rFonts w:ascii="Arial" w:hAnsi="Arial" w:cs="Arial"/>
          <w:sz w:val="24"/>
          <w:szCs w:val="24"/>
        </w:rPr>
      </w:pPr>
      <w:r w:rsidRPr="00F26A45">
        <w:rPr>
          <w:rFonts w:ascii="Arial" w:hAnsi="Arial" w:cs="Arial"/>
          <w:sz w:val="24"/>
          <w:szCs w:val="24"/>
        </w:rPr>
        <w:t>The Care Act 2014 refers to the date that the bill was passed in parliament</w:t>
      </w:r>
      <w:r>
        <w:rPr>
          <w:rFonts w:ascii="Arial" w:hAnsi="Arial" w:cs="Arial"/>
          <w:sz w:val="24"/>
          <w:szCs w:val="24"/>
        </w:rPr>
        <w:t>.</w:t>
      </w:r>
      <w:r w:rsidRPr="00F26A45">
        <w:rPr>
          <w:rFonts w:ascii="Arial" w:hAnsi="Arial" w:cs="Arial"/>
          <w:sz w:val="24"/>
          <w:szCs w:val="24"/>
        </w:rPr>
        <w:t xml:space="preserve"> </w:t>
      </w:r>
      <w:r>
        <w:rPr>
          <w:rFonts w:ascii="Arial" w:hAnsi="Arial" w:cs="Arial"/>
          <w:sz w:val="24"/>
          <w:szCs w:val="24"/>
        </w:rPr>
        <w:t>It actually came in to effect in</w:t>
      </w:r>
      <w:r w:rsidRPr="00F26A45">
        <w:rPr>
          <w:rFonts w:ascii="Arial" w:hAnsi="Arial" w:cs="Arial"/>
          <w:sz w:val="24"/>
          <w:szCs w:val="24"/>
        </w:rPr>
        <w:t xml:space="preserve"> April 2015.</w:t>
      </w:r>
      <w:r>
        <w:rPr>
          <w:rFonts w:ascii="Arial" w:hAnsi="Arial" w:cs="Arial"/>
          <w:sz w:val="24"/>
          <w:szCs w:val="24"/>
        </w:rPr>
        <w:t xml:space="preserve"> It brings together lots of parts of adult social care law. </w:t>
      </w:r>
    </w:p>
    <w:p w:rsidR="006C18D2" w:rsidRDefault="006C18D2" w:rsidP="006C18D2">
      <w:pPr>
        <w:jc w:val="both"/>
        <w:rPr>
          <w:rFonts w:ascii="Arial" w:hAnsi="Arial" w:cs="Arial"/>
          <w:sz w:val="24"/>
          <w:szCs w:val="24"/>
        </w:rPr>
      </w:pPr>
      <w:r>
        <w:rPr>
          <w:rFonts w:ascii="Arial" w:hAnsi="Arial" w:cs="Arial"/>
          <w:sz w:val="24"/>
          <w:szCs w:val="24"/>
        </w:rPr>
        <w:t xml:space="preserve">In short, the Act gives carers the same rights as the person they care for. It will be important for carers to know that their needs and wishes should now be respected in their own right. </w:t>
      </w:r>
    </w:p>
    <w:p w:rsidR="006C18D2" w:rsidRPr="00A312AB" w:rsidRDefault="006C18D2" w:rsidP="006C18D2">
      <w:pPr>
        <w:jc w:val="both"/>
        <w:rPr>
          <w:rFonts w:ascii="Arial" w:hAnsi="Arial" w:cs="Arial"/>
          <w:b/>
          <w:color w:val="03A686"/>
          <w:sz w:val="28"/>
          <w:szCs w:val="28"/>
        </w:rPr>
      </w:pPr>
      <w:r w:rsidRPr="00A312AB">
        <w:rPr>
          <w:rFonts w:ascii="Arial" w:hAnsi="Arial" w:cs="Arial"/>
          <w:b/>
          <w:color w:val="03A686"/>
          <w:sz w:val="28"/>
          <w:szCs w:val="28"/>
        </w:rPr>
        <w:t>What does the Care Act do?</w:t>
      </w:r>
    </w:p>
    <w:p w:rsidR="006C18D2" w:rsidRPr="00801E0E" w:rsidRDefault="006C18D2" w:rsidP="006C18D2">
      <w:pPr>
        <w:jc w:val="both"/>
        <w:rPr>
          <w:rFonts w:ascii="Arial" w:hAnsi="Arial" w:cs="Arial"/>
          <w:sz w:val="24"/>
          <w:szCs w:val="24"/>
        </w:rPr>
      </w:pPr>
      <w:r w:rsidRPr="00801E0E">
        <w:rPr>
          <w:rFonts w:ascii="Arial" w:hAnsi="Arial" w:cs="Arial"/>
          <w:sz w:val="24"/>
          <w:szCs w:val="24"/>
        </w:rPr>
        <w:t xml:space="preserve">The Act gives local authorities a duty to carry out a needs assessment in order to determine whether an adult has needs for care and support. </w:t>
      </w:r>
    </w:p>
    <w:p w:rsidR="006C18D2" w:rsidRPr="00801E0E" w:rsidRDefault="006C18D2" w:rsidP="006C18D2">
      <w:pPr>
        <w:jc w:val="both"/>
        <w:rPr>
          <w:rFonts w:ascii="Arial" w:hAnsi="Arial" w:cs="Arial"/>
          <w:sz w:val="24"/>
          <w:szCs w:val="24"/>
        </w:rPr>
      </w:pPr>
      <w:r w:rsidRPr="00801E0E">
        <w:rPr>
          <w:rFonts w:ascii="Arial" w:hAnsi="Arial" w:cs="Arial"/>
          <w:sz w:val="24"/>
          <w:szCs w:val="24"/>
        </w:rPr>
        <w:t>The assessment:</w:t>
      </w:r>
    </w:p>
    <w:p w:rsidR="006C18D2" w:rsidRPr="00A312AB" w:rsidRDefault="006C18D2" w:rsidP="00A312AB">
      <w:pPr>
        <w:pStyle w:val="ListParagraph"/>
        <w:numPr>
          <w:ilvl w:val="0"/>
          <w:numId w:val="36"/>
        </w:numPr>
        <w:jc w:val="both"/>
        <w:rPr>
          <w:rFonts w:ascii="Arial" w:hAnsi="Arial" w:cs="Arial"/>
          <w:sz w:val="24"/>
          <w:szCs w:val="24"/>
        </w:rPr>
      </w:pPr>
      <w:r w:rsidRPr="00A312AB">
        <w:rPr>
          <w:rFonts w:ascii="Arial" w:hAnsi="Arial" w:cs="Arial"/>
          <w:sz w:val="24"/>
          <w:szCs w:val="24"/>
        </w:rPr>
        <w:t>must be provided to all people who appear to need care and support, regardless of their finances or whether the local authority thinks their needs will be eligible;</w:t>
      </w:r>
    </w:p>
    <w:p w:rsidR="006C18D2" w:rsidRPr="00A312AB" w:rsidRDefault="006C18D2" w:rsidP="00A312AB">
      <w:pPr>
        <w:pStyle w:val="ListParagraph"/>
        <w:numPr>
          <w:ilvl w:val="0"/>
          <w:numId w:val="36"/>
        </w:numPr>
        <w:jc w:val="both"/>
        <w:rPr>
          <w:rFonts w:ascii="Arial" w:hAnsi="Arial" w:cs="Arial"/>
          <w:sz w:val="24"/>
          <w:szCs w:val="24"/>
        </w:rPr>
      </w:pPr>
      <w:r w:rsidRPr="00A312AB">
        <w:rPr>
          <w:rFonts w:ascii="Arial" w:hAnsi="Arial" w:cs="Arial"/>
          <w:sz w:val="24"/>
          <w:szCs w:val="24"/>
        </w:rPr>
        <w:t>must be of the adult’s needs and how they impact on their wellbeing, and the outcomes they want to achieve, and;</w:t>
      </w:r>
    </w:p>
    <w:p w:rsidR="006C18D2" w:rsidRPr="00A312AB" w:rsidRDefault="006C18D2" w:rsidP="00A312AB">
      <w:pPr>
        <w:pStyle w:val="ListParagraph"/>
        <w:numPr>
          <w:ilvl w:val="0"/>
          <w:numId w:val="36"/>
        </w:numPr>
        <w:jc w:val="both"/>
        <w:rPr>
          <w:rFonts w:ascii="Arial" w:hAnsi="Arial" w:cs="Arial"/>
          <w:sz w:val="24"/>
          <w:szCs w:val="24"/>
        </w:rPr>
      </w:pPr>
      <w:r w:rsidRPr="00A312AB">
        <w:rPr>
          <w:rFonts w:ascii="Arial" w:hAnsi="Arial" w:cs="Arial"/>
          <w:sz w:val="24"/>
          <w:szCs w:val="24"/>
        </w:rPr>
        <w:t>must be carried out with involvement from the adult and, where appropriate, their carer or someone else they nominate, including an independent advocate provided by the local authority.</w:t>
      </w:r>
    </w:p>
    <w:p w:rsidR="006C18D2" w:rsidRPr="00801E0E" w:rsidRDefault="006C18D2" w:rsidP="006C18D2">
      <w:pPr>
        <w:jc w:val="both"/>
        <w:rPr>
          <w:rFonts w:ascii="Arial" w:hAnsi="Arial" w:cs="Arial"/>
          <w:sz w:val="24"/>
          <w:szCs w:val="24"/>
        </w:rPr>
      </w:pPr>
      <w:r>
        <w:rPr>
          <w:rFonts w:ascii="Arial" w:hAnsi="Arial" w:cs="Arial"/>
          <w:sz w:val="24"/>
          <w:szCs w:val="24"/>
        </w:rPr>
        <w:t>Under the Act, carers are also legally entitled to an assessment of their own needs:</w:t>
      </w:r>
    </w:p>
    <w:p w:rsidR="006C18D2" w:rsidRPr="00A312AB" w:rsidRDefault="006C18D2" w:rsidP="00A312AB">
      <w:pPr>
        <w:jc w:val="both"/>
        <w:rPr>
          <w:rFonts w:ascii="Arial" w:hAnsi="Arial" w:cs="Arial"/>
          <w:b/>
          <w:color w:val="03A686"/>
          <w:sz w:val="24"/>
          <w:szCs w:val="24"/>
        </w:rPr>
      </w:pPr>
      <w:r w:rsidRPr="00A312AB">
        <w:rPr>
          <w:rFonts w:ascii="Arial" w:hAnsi="Arial" w:cs="Arial"/>
          <w:b/>
          <w:color w:val="03A686"/>
          <w:sz w:val="24"/>
          <w:szCs w:val="24"/>
        </w:rPr>
        <w:t>Carer’s Assessments</w:t>
      </w:r>
    </w:p>
    <w:p w:rsidR="006C18D2" w:rsidRPr="00A312AB" w:rsidRDefault="006C18D2" w:rsidP="00A312AB">
      <w:pPr>
        <w:pStyle w:val="ListParagraph"/>
        <w:numPr>
          <w:ilvl w:val="0"/>
          <w:numId w:val="37"/>
        </w:numPr>
        <w:jc w:val="both"/>
        <w:rPr>
          <w:rFonts w:ascii="Arial" w:hAnsi="Arial" w:cs="Arial"/>
          <w:b/>
          <w:color w:val="FF33CC"/>
          <w:sz w:val="28"/>
          <w:szCs w:val="28"/>
        </w:rPr>
      </w:pPr>
      <w:r w:rsidRPr="00A312AB">
        <w:rPr>
          <w:rFonts w:ascii="Arial" w:hAnsi="Arial" w:cs="Arial"/>
          <w:color w:val="000000" w:themeColor="text1"/>
          <w:sz w:val="24"/>
          <w:szCs w:val="24"/>
        </w:rPr>
        <w:t xml:space="preserve">A Carer’s Assessment should be offered to you or you can ask for one if you feel that you need support. </w:t>
      </w:r>
    </w:p>
    <w:p w:rsidR="006C18D2" w:rsidRPr="00A312AB" w:rsidRDefault="006C18D2" w:rsidP="00A312AB">
      <w:pPr>
        <w:pStyle w:val="ListParagraph"/>
        <w:numPr>
          <w:ilvl w:val="0"/>
          <w:numId w:val="37"/>
        </w:numPr>
        <w:jc w:val="both"/>
        <w:rPr>
          <w:rFonts w:ascii="Arial" w:hAnsi="Arial" w:cs="Arial"/>
          <w:b/>
          <w:color w:val="FF33CC"/>
          <w:sz w:val="28"/>
          <w:szCs w:val="28"/>
        </w:rPr>
      </w:pPr>
      <w:r w:rsidRPr="00A312AB">
        <w:rPr>
          <w:rFonts w:ascii="Arial" w:hAnsi="Arial" w:cs="Arial"/>
          <w:color w:val="000000" w:themeColor="text1"/>
          <w:sz w:val="24"/>
          <w:szCs w:val="24"/>
        </w:rPr>
        <w:t xml:space="preserve">It will assess the impact that caring is having on you and will consider the things that you wish to do in your day-to-day life and even if you are willing to carry on caring. </w:t>
      </w:r>
    </w:p>
    <w:p w:rsidR="006C18D2" w:rsidRPr="00A312AB" w:rsidRDefault="006C18D2" w:rsidP="00A312AB">
      <w:pPr>
        <w:pStyle w:val="ListParagraph"/>
        <w:numPr>
          <w:ilvl w:val="0"/>
          <w:numId w:val="37"/>
        </w:numPr>
        <w:jc w:val="both"/>
        <w:rPr>
          <w:rFonts w:ascii="Arial" w:hAnsi="Arial" w:cs="Arial"/>
          <w:b/>
          <w:color w:val="FF33CC"/>
          <w:sz w:val="28"/>
          <w:szCs w:val="28"/>
        </w:rPr>
      </w:pPr>
      <w:r w:rsidRPr="00A312AB">
        <w:rPr>
          <w:rFonts w:ascii="Arial" w:hAnsi="Arial" w:cs="Arial"/>
          <w:color w:val="000000" w:themeColor="text1"/>
          <w:sz w:val="24"/>
          <w:szCs w:val="24"/>
        </w:rPr>
        <w:t xml:space="preserve">If both you and the person you care for agree, a </w:t>
      </w:r>
      <w:r w:rsidRPr="00A312AB">
        <w:rPr>
          <w:rFonts w:ascii="Arial" w:hAnsi="Arial" w:cs="Arial"/>
          <w:b/>
          <w:color w:val="03A686"/>
          <w:sz w:val="24"/>
          <w:szCs w:val="24"/>
        </w:rPr>
        <w:t>combined assessment</w:t>
      </w:r>
      <w:r w:rsidRPr="00A312AB">
        <w:rPr>
          <w:rFonts w:ascii="Arial" w:hAnsi="Arial" w:cs="Arial"/>
          <w:color w:val="03A686"/>
          <w:sz w:val="24"/>
          <w:szCs w:val="24"/>
        </w:rPr>
        <w:t xml:space="preserve"> </w:t>
      </w:r>
      <w:r w:rsidRPr="00A312AB">
        <w:rPr>
          <w:rFonts w:ascii="Arial" w:hAnsi="Arial" w:cs="Arial"/>
          <w:color w:val="000000" w:themeColor="text1"/>
          <w:sz w:val="24"/>
          <w:szCs w:val="24"/>
        </w:rPr>
        <w:t>of both your needs can be carried out. (For m</w:t>
      </w:r>
      <w:r w:rsidR="006C4A80">
        <w:rPr>
          <w:rFonts w:ascii="Arial" w:hAnsi="Arial" w:cs="Arial"/>
          <w:color w:val="000000" w:themeColor="text1"/>
          <w:sz w:val="24"/>
          <w:szCs w:val="24"/>
        </w:rPr>
        <w:t>ore information see Fact Sheet 3</w:t>
      </w:r>
      <w:r w:rsidRPr="00A312AB">
        <w:rPr>
          <w:rFonts w:ascii="Arial" w:hAnsi="Arial" w:cs="Arial"/>
          <w:color w:val="000000" w:themeColor="text1"/>
          <w:sz w:val="24"/>
          <w:szCs w:val="24"/>
        </w:rPr>
        <w:t>, Carer Assessments).</w:t>
      </w:r>
    </w:p>
    <w:p w:rsidR="006C18D2" w:rsidRPr="00A312AB" w:rsidRDefault="006C18D2" w:rsidP="00A312AB">
      <w:pPr>
        <w:pStyle w:val="ListParagraph"/>
        <w:numPr>
          <w:ilvl w:val="0"/>
          <w:numId w:val="37"/>
        </w:numPr>
        <w:jc w:val="both"/>
        <w:rPr>
          <w:rFonts w:ascii="Arial" w:hAnsi="Arial" w:cs="Arial"/>
          <w:color w:val="000000" w:themeColor="text1"/>
          <w:sz w:val="24"/>
          <w:szCs w:val="24"/>
        </w:rPr>
      </w:pPr>
      <w:r w:rsidRPr="00A312AB">
        <w:rPr>
          <w:rFonts w:ascii="Arial" w:hAnsi="Arial" w:cs="Arial"/>
          <w:color w:val="000000" w:themeColor="text1"/>
          <w:sz w:val="24"/>
          <w:szCs w:val="24"/>
        </w:rPr>
        <w:t xml:space="preserve">After the assessment the local authority will decide whether you are eligible for support. </w:t>
      </w:r>
    </w:p>
    <w:p w:rsidR="006C18D2" w:rsidRDefault="006C18D2" w:rsidP="006C18D2">
      <w:pPr>
        <w:pStyle w:val="ListParagraph"/>
        <w:jc w:val="both"/>
        <w:rPr>
          <w:rFonts w:ascii="Arial" w:hAnsi="Arial" w:cs="Arial"/>
          <w:color w:val="000000" w:themeColor="text1"/>
          <w:sz w:val="24"/>
          <w:szCs w:val="24"/>
        </w:rPr>
      </w:pPr>
    </w:p>
    <w:p w:rsidR="006C18D2" w:rsidRPr="00A312AB" w:rsidRDefault="006C18D2" w:rsidP="00A312AB">
      <w:pPr>
        <w:pStyle w:val="ListParagraph"/>
        <w:numPr>
          <w:ilvl w:val="0"/>
          <w:numId w:val="37"/>
        </w:numPr>
        <w:jc w:val="both"/>
        <w:rPr>
          <w:rFonts w:ascii="Arial" w:hAnsi="Arial" w:cs="Arial"/>
          <w:color w:val="000000" w:themeColor="text1"/>
          <w:sz w:val="24"/>
          <w:szCs w:val="24"/>
        </w:rPr>
      </w:pPr>
      <w:r w:rsidRPr="00A312AB">
        <w:rPr>
          <w:rFonts w:ascii="Arial" w:hAnsi="Arial" w:cs="Arial"/>
          <w:color w:val="000000" w:themeColor="text1"/>
          <w:sz w:val="24"/>
          <w:szCs w:val="24"/>
        </w:rPr>
        <w:lastRenderedPageBreak/>
        <w:t xml:space="preserve">If you are assessed as needing support, a </w:t>
      </w:r>
      <w:r w:rsidRPr="00A312AB">
        <w:rPr>
          <w:rFonts w:ascii="Arial" w:hAnsi="Arial" w:cs="Arial"/>
          <w:b/>
          <w:color w:val="03A686"/>
          <w:sz w:val="24"/>
          <w:szCs w:val="24"/>
        </w:rPr>
        <w:t xml:space="preserve">support plan </w:t>
      </w:r>
      <w:r w:rsidRPr="00A312AB">
        <w:rPr>
          <w:rFonts w:ascii="Arial" w:hAnsi="Arial" w:cs="Arial"/>
          <w:color w:val="000000" w:themeColor="text1"/>
          <w:sz w:val="24"/>
          <w:szCs w:val="24"/>
        </w:rPr>
        <w:t xml:space="preserve">will be agreed with you which sets out how your needs will be met. </w:t>
      </w:r>
    </w:p>
    <w:p w:rsidR="006C18D2" w:rsidRPr="00A312AB" w:rsidRDefault="006C18D2" w:rsidP="00A312AB">
      <w:pPr>
        <w:pStyle w:val="ListParagraph"/>
        <w:numPr>
          <w:ilvl w:val="0"/>
          <w:numId w:val="37"/>
        </w:numPr>
        <w:spacing w:after="0" w:line="240" w:lineRule="auto"/>
        <w:jc w:val="both"/>
        <w:rPr>
          <w:rFonts w:ascii="Arial" w:hAnsi="Arial" w:cs="Arial"/>
          <w:color w:val="000000" w:themeColor="text1"/>
          <w:sz w:val="24"/>
          <w:szCs w:val="24"/>
        </w:rPr>
      </w:pPr>
      <w:r w:rsidRPr="00A312AB">
        <w:rPr>
          <w:rFonts w:ascii="Arial" w:hAnsi="Arial" w:cs="Arial"/>
          <w:color w:val="000000" w:themeColor="text1"/>
          <w:sz w:val="24"/>
          <w:szCs w:val="24"/>
        </w:rPr>
        <w:t>Carers assessments can be carried out for you by Carers Trust Hillingdon. Please contact us to arrange an appointment. However, if you choose to have a joint assessment with the person you care for, this will be carried out by a social worker from the local authority</w:t>
      </w:r>
    </w:p>
    <w:p w:rsidR="006C18D2" w:rsidRPr="00801E0E" w:rsidRDefault="006C18D2" w:rsidP="006C18D2">
      <w:pPr>
        <w:spacing w:after="0" w:line="240" w:lineRule="auto"/>
        <w:jc w:val="both"/>
        <w:rPr>
          <w:rFonts w:ascii="Arial" w:hAnsi="Arial" w:cs="Arial"/>
          <w:color w:val="000000" w:themeColor="text1"/>
          <w:sz w:val="24"/>
          <w:szCs w:val="24"/>
        </w:rPr>
      </w:pPr>
    </w:p>
    <w:p w:rsidR="006C18D2" w:rsidRPr="00A312AB" w:rsidRDefault="006C18D2" w:rsidP="006C18D2">
      <w:pPr>
        <w:spacing w:after="0" w:line="240" w:lineRule="auto"/>
        <w:jc w:val="both"/>
        <w:rPr>
          <w:rFonts w:ascii="Arial" w:hAnsi="Arial" w:cs="Arial"/>
          <w:b/>
          <w:color w:val="03A686"/>
          <w:sz w:val="24"/>
          <w:szCs w:val="24"/>
        </w:rPr>
      </w:pPr>
      <w:r w:rsidRPr="00A312AB">
        <w:rPr>
          <w:rFonts w:ascii="Arial" w:hAnsi="Arial" w:cs="Arial"/>
          <w:b/>
          <w:color w:val="03A686"/>
          <w:sz w:val="24"/>
          <w:szCs w:val="24"/>
        </w:rPr>
        <w:t>Charging and financial assessment</w:t>
      </w:r>
    </w:p>
    <w:p w:rsidR="006C18D2" w:rsidRPr="00801E0E" w:rsidRDefault="006C18D2" w:rsidP="006C18D2">
      <w:pPr>
        <w:pStyle w:val="ListParagraph"/>
        <w:jc w:val="both"/>
        <w:rPr>
          <w:rFonts w:ascii="Arial" w:hAnsi="Arial" w:cs="Arial"/>
          <w:b/>
          <w:color w:val="FF33CC"/>
          <w:sz w:val="24"/>
          <w:szCs w:val="24"/>
        </w:rPr>
      </w:pPr>
    </w:p>
    <w:p w:rsidR="006C18D2" w:rsidRPr="00A312AB" w:rsidRDefault="006C18D2" w:rsidP="00A312AB">
      <w:pPr>
        <w:pStyle w:val="ListParagraph"/>
        <w:numPr>
          <w:ilvl w:val="0"/>
          <w:numId w:val="38"/>
        </w:numPr>
        <w:jc w:val="both"/>
        <w:rPr>
          <w:rFonts w:ascii="Arial" w:hAnsi="Arial" w:cs="Arial"/>
          <w:color w:val="000000" w:themeColor="text1"/>
          <w:sz w:val="24"/>
          <w:szCs w:val="24"/>
        </w:rPr>
      </w:pPr>
      <w:r w:rsidRPr="00A312AB">
        <w:rPr>
          <w:rFonts w:ascii="Arial" w:hAnsi="Arial" w:cs="Arial"/>
          <w:color w:val="000000" w:themeColor="text1"/>
          <w:sz w:val="24"/>
          <w:szCs w:val="24"/>
        </w:rPr>
        <w:t xml:space="preserve">Whether to charge for the services you need is a local decision made by the local authority. In Hillingdon there are currently no charges for providing support to carers in recognition of the contribution you make to the local community. </w:t>
      </w:r>
    </w:p>
    <w:p w:rsidR="006C18D2" w:rsidRPr="00A312AB" w:rsidRDefault="006C18D2" w:rsidP="00A312AB">
      <w:pPr>
        <w:pStyle w:val="ListParagraph"/>
        <w:numPr>
          <w:ilvl w:val="0"/>
          <w:numId w:val="38"/>
        </w:numPr>
        <w:spacing w:after="0" w:line="240" w:lineRule="auto"/>
        <w:jc w:val="both"/>
        <w:rPr>
          <w:rFonts w:ascii="Arial" w:hAnsi="Arial" w:cs="Arial"/>
          <w:color w:val="000000" w:themeColor="text1"/>
          <w:sz w:val="24"/>
          <w:szCs w:val="24"/>
        </w:rPr>
      </w:pPr>
      <w:r w:rsidRPr="00A312AB">
        <w:rPr>
          <w:rFonts w:ascii="Arial" w:hAnsi="Arial" w:cs="Arial"/>
          <w:color w:val="000000" w:themeColor="text1"/>
          <w:sz w:val="24"/>
          <w:szCs w:val="24"/>
        </w:rPr>
        <w:t xml:space="preserve">However, if supporting you means providing replacement care to the person you care for, then this will be means-tested and could be chargeable. This means that the local authority must carry out a financial assessment. </w:t>
      </w:r>
    </w:p>
    <w:p w:rsidR="006C18D2" w:rsidRPr="00801E0E" w:rsidRDefault="006C18D2" w:rsidP="006C18D2">
      <w:pPr>
        <w:spacing w:after="0" w:line="240" w:lineRule="auto"/>
        <w:jc w:val="both"/>
        <w:rPr>
          <w:rFonts w:ascii="Arial" w:hAnsi="Arial" w:cs="Arial"/>
          <w:color w:val="000000" w:themeColor="text1"/>
          <w:sz w:val="24"/>
          <w:szCs w:val="24"/>
        </w:rPr>
      </w:pPr>
    </w:p>
    <w:p w:rsidR="006C18D2" w:rsidRPr="00A312AB" w:rsidRDefault="006C18D2" w:rsidP="006C18D2">
      <w:pPr>
        <w:spacing w:after="0" w:line="240" w:lineRule="auto"/>
        <w:jc w:val="both"/>
        <w:rPr>
          <w:rFonts w:ascii="Arial" w:hAnsi="Arial" w:cs="Arial"/>
          <w:b/>
          <w:color w:val="03A686"/>
          <w:sz w:val="24"/>
          <w:szCs w:val="24"/>
        </w:rPr>
      </w:pPr>
      <w:r w:rsidRPr="00A312AB">
        <w:rPr>
          <w:rFonts w:ascii="Arial" w:hAnsi="Arial" w:cs="Arial"/>
          <w:b/>
          <w:color w:val="03A686"/>
          <w:sz w:val="24"/>
          <w:szCs w:val="24"/>
        </w:rPr>
        <w:t>Personal budgets and direct payments</w:t>
      </w:r>
    </w:p>
    <w:p w:rsidR="006C18D2" w:rsidRPr="00801E0E" w:rsidRDefault="006C18D2" w:rsidP="006C18D2">
      <w:pPr>
        <w:pStyle w:val="ListParagraph"/>
        <w:spacing w:after="0" w:line="240" w:lineRule="auto"/>
        <w:jc w:val="both"/>
        <w:rPr>
          <w:rFonts w:ascii="Arial" w:hAnsi="Arial" w:cs="Arial"/>
          <w:b/>
          <w:color w:val="FF33CC"/>
          <w:sz w:val="24"/>
          <w:szCs w:val="24"/>
        </w:rPr>
      </w:pPr>
    </w:p>
    <w:p w:rsidR="006C18D2" w:rsidRPr="00A312AB" w:rsidRDefault="006C18D2" w:rsidP="00A312AB">
      <w:pPr>
        <w:pStyle w:val="ListParagraph"/>
        <w:numPr>
          <w:ilvl w:val="0"/>
          <w:numId w:val="39"/>
        </w:numPr>
        <w:spacing w:after="0" w:line="240" w:lineRule="auto"/>
        <w:jc w:val="both"/>
        <w:rPr>
          <w:rFonts w:ascii="Arial" w:hAnsi="Arial" w:cs="Arial"/>
          <w:color w:val="000000" w:themeColor="text1"/>
          <w:sz w:val="24"/>
          <w:szCs w:val="24"/>
        </w:rPr>
      </w:pPr>
      <w:r w:rsidRPr="00A312AB">
        <w:rPr>
          <w:rFonts w:ascii="Arial" w:hAnsi="Arial" w:cs="Arial"/>
          <w:color w:val="000000" w:themeColor="text1"/>
          <w:sz w:val="24"/>
          <w:szCs w:val="24"/>
        </w:rPr>
        <w:t xml:space="preserve">As part of your support plan you should receive a </w:t>
      </w:r>
      <w:r w:rsidRPr="00A312AB">
        <w:rPr>
          <w:rFonts w:ascii="Arial" w:hAnsi="Arial" w:cs="Arial"/>
          <w:b/>
          <w:color w:val="03A686"/>
          <w:sz w:val="24"/>
          <w:szCs w:val="24"/>
        </w:rPr>
        <w:t xml:space="preserve">personal budget, </w:t>
      </w:r>
      <w:r w:rsidRPr="00A312AB">
        <w:rPr>
          <w:rFonts w:ascii="Arial" w:hAnsi="Arial" w:cs="Arial"/>
          <w:color w:val="000000" w:themeColor="text1"/>
          <w:sz w:val="24"/>
          <w:szCs w:val="24"/>
        </w:rPr>
        <w:t xml:space="preserve">which is a statement showing the cost of meeting your needs. It will include the amount the local authority is going to pay and anything you might be asked to contribute. </w:t>
      </w:r>
    </w:p>
    <w:p w:rsidR="006C18D2" w:rsidRPr="00A312AB" w:rsidRDefault="006C18D2" w:rsidP="00A312AB">
      <w:pPr>
        <w:pStyle w:val="ListParagraph"/>
        <w:numPr>
          <w:ilvl w:val="0"/>
          <w:numId w:val="39"/>
        </w:numPr>
        <w:spacing w:after="0" w:line="240" w:lineRule="auto"/>
        <w:jc w:val="both"/>
        <w:rPr>
          <w:rFonts w:ascii="Arial" w:hAnsi="Arial" w:cs="Arial"/>
          <w:color w:val="000000" w:themeColor="text1"/>
          <w:sz w:val="24"/>
          <w:szCs w:val="24"/>
        </w:rPr>
      </w:pPr>
      <w:r w:rsidRPr="00A312AB">
        <w:rPr>
          <w:rFonts w:ascii="Arial" w:hAnsi="Arial" w:cs="Arial"/>
          <w:color w:val="000000" w:themeColor="text1"/>
          <w:sz w:val="24"/>
          <w:szCs w:val="24"/>
        </w:rPr>
        <w:t xml:space="preserve">You have the right to request a </w:t>
      </w:r>
      <w:r w:rsidRPr="00A312AB">
        <w:rPr>
          <w:rFonts w:ascii="Arial" w:hAnsi="Arial" w:cs="Arial"/>
          <w:b/>
          <w:color w:val="03A686"/>
          <w:sz w:val="24"/>
          <w:szCs w:val="24"/>
        </w:rPr>
        <w:t>direct payment,</w:t>
      </w:r>
      <w:r w:rsidRPr="00A312AB">
        <w:rPr>
          <w:rFonts w:ascii="Arial" w:hAnsi="Arial" w:cs="Arial"/>
          <w:color w:val="03A686"/>
          <w:sz w:val="24"/>
          <w:szCs w:val="24"/>
        </w:rPr>
        <w:t xml:space="preserve"> </w:t>
      </w:r>
      <w:r w:rsidRPr="00A312AB">
        <w:rPr>
          <w:rFonts w:ascii="Arial" w:hAnsi="Arial" w:cs="Arial"/>
          <w:color w:val="000000" w:themeColor="text1"/>
          <w:sz w:val="24"/>
          <w:szCs w:val="24"/>
        </w:rPr>
        <w:t xml:space="preserve">which will give you more control over how your support is provided. </w:t>
      </w:r>
    </w:p>
    <w:p w:rsidR="006C18D2" w:rsidRDefault="006C18D2" w:rsidP="006C18D2">
      <w:pPr>
        <w:jc w:val="both"/>
        <w:rPr>
          <w:rFonts w:ascii="Arial" w:hAnsi="Arial" w:cs="Arial"/>
          <w:color w:val="000000" w:themeColor="text1"/>
          <w:sz w:val="24"/>
          <w:szCs w:val="24"/>
        </w:rPr>
      </w:pPr>
    </w:p>
    <w:p w:rsidR="006C18D2" w:rsidRPr="003D5C00" w:rsidRDefault="006C18D2" w:rsidP="006C18D2">
      <w:pPr>
        <w:jc w:val="center"/>
        <w:rPr>
          <w:rFonts w:ascii="Arial" w:hAnsi="Arial" w:cs="Arial"/>
          <w:b/>
          <w:color w:val="000000" w:themeColor="text1"/>
          <w:sz w:val="24"/>
          <w:szCs w:val="24"/>
        </w:rPr>
      </w:pPr>
      <w:r w:rsidRPr="003D5C00">
        <w:rPr>
          <w:rFonts w:ascii="Arial" w:hAnsi="Arial" w:cs="Arial"/>
          <w:b/>
          <w:color w:val="000000" w:themeColor="text1"/>
          <w:sz w:val="24"/>
          <w:szCs w:val="24"/>
        </w:rPr>
        <w:t>For more information</w:t>
      </w:r>
      <w:r w:rsidR="00A312AB">
        <w:rPr>
          <w:rFonts w:ascii="Arial" w:hAnsi="Arial" w:cs="Arial"/>
          <w:b/>
          <w:color w:val="000000" w:themeColor="text1"/>
          <w:sz w:val="24"/>
          <w:szCs w:val="24"/>
        </w:rPr>
        <w:t xml:space="preserve"> about our services </w:t>
      </w:r>
      <w:r w:rsidRPr="003D5C00">
        <w:rPr>
          <w:rFonts w:ascii="Arial" w:hAnsi="Arial" w:cs="Arial"/>
          <w:b/>
          <w:color w:val="000000" w:themeColor="text1"/>
          <w:sz w:val="24"/>
          <w:szCs w:val="24"/>
        </w:rPr>
        <w:t xml:space="preserve">please contact </w:t>
      </w:r>
      <w:r>
        <w:rPr>
          <w:rFonts w:ascii="Arial" w:hAnsi="Arial" w:cs="Arial"/>
          <w:b/>
          <w:color w:val="000000" w:themeColor="text1"/>
          <w:sz w:val="24"/>
          <w:szCs w:val="24"/>
        </w:rPr>
        <w:t xml:space="preserve">us </w:t>
      </w:r>
      <w:r w:rsidRPr="003D5C00">
        <w:rPr>
          <w:rFonts w:ascii="Arial" w:hAnsi="Arial" w:cs="Arial"/>
          <w:b/>
          <w:color w:val="000000" w:themeColor="text1"/>
          <w:sz w:val="24"/>
          <w:szCs w:val="24"/>
        </w:rPr>
        <w:t>on:</w:t>
      </w:r>
    </w:p>
    <w:p w:rsidR="006C18D2" w:rsidRPr="001515C2" w:rsidRDefault="006C18D2" w:rsidP="006C18D2">
      <w:pPr>
        <w:jc w:val="center"/>
        <w:rPr>
          <w:rFonts w:ascii="Arial" w:hAnsi="Arial" w:cs="Arial"/>
          <w:b/>
          <w:color w:val="009999"/>
          <w:sz w:val="24"/>
          <w:szCs w:val="24"/>
        </w:rPr>
      </w:pPr>
      <w:r w:rsidRPr="00A312AB">
        <w:rPr>
          <w:rFonts w:ascii="Arial" w:hAnsi="Arial" w:cs="Arial"/>
          <w:b/>
          <w:color w:val="03A686"/>
          <w:sz w:val="24"/>
          <w:szCs w:val="24"/>
        </w:rPr>
        <w:t xml:space="preserve">Telephone: </w:t>
      </w:r>
      <w:r w:rsidRPr="00ED3359">
        <w:rPr>
          <w:rFonts w:ascii="Arial" w:hAnsi="Arial" w:cs="Arial"/>
          <w:b/>
          <w:sz w:val="24"/>
          <w:szCs w:val="24"/>
        </w:rPr>
        <w:t xml:space="preserve">01895 811206         </w:t>
      </w:r>
      <w:r w:rsidRPr="00A312AB">
        <w:rPr>
          <w:rFonts w:ascii="Arial" w:hAnsi="Arial" w:cs="Arial"/>
          <w:b/>
          <w:color w:val="03A686"/>
          <w:sz w:val="24"/>
          <w:szCs w:val="24"/>
        </w:rPr>
        <w:t xml:space="preserve">Email: </w:t>
      </w:r>
      <w:r w:rsidR="009007CD" w:rsidRPr="009007CD">
        <w:rPr>
          <w:rFonts w:asciiTheme="majorHAnsi" w:hAnsiTheme="majorHAnsi" w:cstheme="majorHAnsi"/>
          <w:b/>
          <w:color w:val="0000CC"/>
          <w:sz w:val="24"/>
          <w:u w:val="single"/>
        </w:rPr>
        <w:t>office@carerstrusthillingdon.org</w:t>
      </w:r>
    </w:p>
    <w:p w:rsidR="006C18D2" w:rsidRPr="003D5C00" w:rsidRDefault="006C18D2" w:rsidP="006C18D2">
      <w:pPr>
        <w:jc w:val="center"/>
        <w:rPr>
          <w:rFonts w:ascii="Arial" w:hAnsi="Arial" w:cs="Arial"/>
          <w:b/>
          <w:color w:val="000000" w:themeColor="text1"/>
          <w:sz w:val="24"/>
          <w:szCs w:val="24"/>
        </w:rPr>
      </w:pPr>
      <w:r w:rsidRPr="00A312AB">
        <w:rPr>
          <w:rFonts w:ascii="Arial" w:hAnsi="Arial" w:cs="Arial"/>
          <w:b/>
          <w:color w:val="03A686"/>
          <w:sz w:val="24"/>
          <w:szCs w:val="24"/>
        </w:rPr>
        <w:t xml:space="preserve">Website: </w:t>
      </w:r>
      <w:hyperlink r:id="rId10" w:history="1">
        <w:r w:rsidR="009007CD" w:rsidRPr="009007CD">
          <w:rPr>
            <w:rStyle w:val="Hyperlink"/>
            <w:rFonts w:asciiTheme="majorHAnsi" w:hAnsiTheme="majorHAnsi" w:cstheme="majorHAnsi"/>
            <w:b/>
            <w:color w:val="0000CC"/>
            <w:sz w:val="24"/>
          </w:rPr>
          <w:t>www.carerstrusthillingdon.org</w:t>
        </w:r>
      </w:hyperlink>
      <w:r w:rsidR="009007CD" w:rsidRPr="009007CD">
        <w:rPr>
          <w:color w:val="0000CC"/>
          <w:sz w:val="24"/>
        </w:rPr>
        <w:t xml:space="preserve"> </w:t>
      </w:r>
    </w:p>
    <w:p w:rsidR="006C18D2" w:rsidRDefault="006C18D2" w:rsidP="006C18D2">
      <w:pPr>
        <w:jc w:val="both"/>
        <w:rPr>
          <w:rFonts w:ascii="Arial" w:hAnsi="Arial" w:cs="Arial"/>
          <w:b/>
          <w:color w:val="008000"/>
          <w:sz w:val="28"/>
          <w:szCs w:val="28"/>
        </w:rPr>
      </w:pPr>
    </w:p>
    <w:p w:rsidR="006C18D2" w:rsidRPr="00A312AB" w:rsidRDefault="006C18D2" w:rsidP="006C18D2">
      <w:pPr>
        <w:jc w:val="both"/>
        <w:rPr>
          <w:rFonts w:ascii="Arial" w:hAnsi="Arial" w:cs="Arial"/>
          <w:b/>
          <w:color w:val="03A686"/>
          <w:sz w:val="28"/>
          <w:szCs w:val="28"/>
        </w:rPr>
      </w:pPr>
      <w:r w:rsidRPr="00A312AB">
        <w:rPr>
          <w:rFonts w:ascii="Arial" w:hAnsi="Arial" w:cs="Arial"/>
          <w:b/>
          <w:color w:val="03A686"/>
          <w:sz w:val="28"/>
          <w:szCs w:val="28"/>
        </w:rPr>
        <w:t>Apart from assessment, what else does the Care Act do?</w:t>
      </w:r>
    </w:p>
    <w:p w:rsidR="006C18D2" w:rsidRDefault="006C18D2" w:rsidP="006C18D2">
      <w:pPr>
        <w:jc w:val="both"/>
        <w:rPr>
          <w:rFonts w:ascii="Arial" w:hAnsi="Arial" w:cs="Arial"/>
          <w:color w:val="000000" w:themeColor="text1"/>
          <w:sz w:val="24"/>
          <w:szCs w:val="24"/>
        </w:rPr>
      </w:pPr>
      <w:r w:rsidRPr="006B61CD">
        <w:rPr>
          <w:rFonts w:ascii="Arial" w:hAnsi="Arial" w:cs="Arial"/>
          <w:color w:val="000000" w:themeColor="text1"/>
          <w:sz w:val="24"/>
          <w:szCs w:val="24"/>
        </w:rPr>
        <w:t>The Act also requires that the local authority should offer:</w:t>
      </w:r>
    </w:p>
    <w:p w:rsidR="006C18D2" w:rsidRPr="00A312AB" w:rsidRDefault="006C18D2" w:rsidP="00A312AB">
      <w:pPr>
        <w:jc w:val="both"/>
        <w:rPr>
          <w:rFonts w:ascii="Arial" w:hAnsi="Arial" w:cs="Arial"/>
          <w:b/>
          <w:color w:val="03A686"/>
          <w:sz w:val="24"/>
          <w:szCs w:val="24"/>
        </w:rPr>
      </w:pPr>
      <w:r w:rsidRPr="00A312AB">
        <w:rPr>
          <w:rFonts w:ascii="Arial" w:hAnsi="Arial" w:cs="Arial"/>
          <w:b/>
          <w:color w:val="03A686"/>
          <w:sz w:val="24"/>
          <w:szCs w:val="24"/>
        </w:rPr>
        <w:t>Wellbeing and prevention</w:t>
      </w:r>
    </w:p>
    <w:p w:rsidR="006C18D2" w:rsidRPr="00A312AB" w:rsidRDefault="006C18D2" w:rsidP="00A312AB">
      <w:pPr>
        <w:pStyle w:val="ListParagraph"/>
        <w:numPr>
          <w:ilvl w:val="0"/>
          <w:numId w:val="40"/>
        </w:numPr>
        <w:jc w:val="both"/>
        <w:rPr>
          <w:rFonts w:ascii="Arial" w:hAnsi="Arial" w:cs="Arial"/>
          <w:color w:val="000000" w:themeColor="text1"/>
          <w:sz w:val="24"/>
          <w:szCs w:val="24"/>
        </w:rPr>
      </w:pPr>
      <w:r w:rsidRPr="00A312AB">
        <w:rPr>
          <w:rFonts w:ascii="Arial" w:hAnsi="Arial" w:cs="Arial"/>
          <w:color w:val="000000" w:themeColor="text1"/>
          <w:sz w:val="24"/>
          <w:szCs w:val="24"/>
        </w:rPr>
        <w:t xml:space="preserve">The Act is based on the principle of promoting wellbeing and preventing needs from developing or deteriorating. </w:t>
      </w:r>
    </w:p>
    <w:p w:rsidR="006C18D2" w:rsidRPr="006B61CD" w:rsidRDefault="006C18D2" w:rsidP="006C18D2">
      <w:pPr>
        <w:pStyle w:val="ListParagraph"/>
        <w:jc w:val="both"/>
        <w:rPr>
          <w:rFonts w:ascii="Arial" w:hAnsi="Arial" w:cs="Arial"/>
          <w:color w:val="000000" w:themeColor="text1"/>
          <w:sz w:val="24"/>
          <w:szCs w:val="24"/>
        </w:rPr>
      </w:pPr>
    </w:p>
    <w:p w:rsidR="006C18D2" w:rsidRPr="00A312AB" w:rsidRDefault="006C18D2" w:rsidP="00A312AB">
      <w:pPr>
        <w:pStyle w:val="ListParagraph"/>
        <w:numPr>
          <w:ilvl w:val="0"/>
          <w:numId w:val="40"/>
        </w:numPr>
        <w:jc w:val="both"/>
        <w:rPr>
          <w:rFonts w:ascii="Arial" w:hAnsi="Arial" w:cs="Arial"/>
          <w:color w:val="000000" w:themeColor="text1"/>
          <w:sz w:val="24"/>
          <w:szCs w:val="24"/>
        </w:rPr>
      </w:pPr>
      <w:r w:rsidRPr="00A312AB">
        <w:rPr>
          <w:rFonts w:ascii="Arial" w:hAnsi="Arial" w:cs="Arial"/>
          <w:color w:val="000000" w:themeColor="text1"/>
          <w:sz w:val="24"/>
          <w:szCs w:val="24"/>
        </w:rPr>
        <w:t xml:space="preserve">The Care Act says that local authorities should take account of carers’ wellbeing and look at what can be done locally to prevent the need for them to access support services, for example, a carer might be offered a relaxation class whilst the person they care for is looked after. </w:t>
      </w:r>
    </w:p>
    <w:p w:rsidR="006C18D2" w:rsidRPr="006B61CD" w:rsidRDefault="006C18D2" w:rsidP="006C18D2">
      <w:pPr>
        <w:pStyle w:val="ListParagraph"/>
        <w:spacing w:after="0" w:line="240" w:lineRule="auto"/>
        <w:rPr>
          <w:rFonts w:ascii="Arial" w:hAnsi="Arial" w:cs="Arial"/>
          <w:color w:val="000000" w:themeColor="text1"/>
          <w:sz w:val="24"/>
          <w:szCs w:val="24"/>
        </w:rPr>
      </w:pPr>
    </w:p>
    <w:p w:rsidR="006C18D2" w:rsidRPr="00A312AB" w:rsidRDefault="006C18D2" w:rsidP="00A312AB">
      <w:pPr>
        <w:pStyle w:val="ListParagraph"/>
        <w:numPr>
          <w:ilvl w:val="0"/>
          <w:numId w:val="40"/>
        </w:numPr>
        <w:spacing w:after="0" w:line="240" w:lineRule="auto"/>
        <w:jc w:val="both"/>
        <w:rPr>
          <w:rFonts w:ascii="Arial" w:hAnsi="Arial" w:cs="Arial"/>
          <w:color w:val="000000" w:themeColor="text1"/>
          <w:sz w:val="24"/>
          <w:szCs w:val="24"/>
        </w:rPr>
      </w:pPr>
      <w:r w:rsidRPr="00A312AB">
        <w:rPr>
          <w:rFonts w:ascii="Arial" w:hAnsi="Arial" w:cs="Arial"/>
          <w:color w:val="000000" w:themeColor="text1"/>
          <w:sz w:val="24"/>
          <w:szCs w:val="24"/>
        </w:rPr>
        <w:t xml:space="preserve">Prevention might include services which help a carer and that their lives easier, preventing them being affected physically and mentally by the demands of caring, for example providing equipment to prevent falls in the home. </w:t>
      </w:r>
    </w:p>
    <w:p w:rsidR="006C18D2" w:rsidRPr="006B61CD" w:rsidRDefault="006C18D2" w:rsidP="006C18D2">
      <w:pPr>
        <w:pStyle w:val="ListParagraph"/>
        <w:spacing w:after="0" w:line="240" w:lineRule="auto"/>
        <w:jc w:val="both"/>
        <w:rPr>
          <w:rFonts w:ascii="Arial" w:hAnsi="Arial" w:cs="Arial"/>
          <w:color w:val="000000" w:themeColor="text1"/>
          <w:sz w:val="24"/>
          <w:szCs w:val="24"/>
        </w:rPr>
      </w:pPr>
    </w:p>
    <w:p w:rsidR="00A312AB" w:rsidRDefault="00A312AB" w:rsidP="00A312AB">
      <w:pPr>
        <w:spacing w:after="0" w:line="240" w:lineRule="auto"/>
        <w:jc w:val="both"/>
        <w:rPr>
          <w:rFonts w:ascii="Arial" w:hAnsi="Arial" w:cs="Arial"/>
          <w:b/>
          <w:color w:val="03A686"/>
          <w:sz w:val="24"/>
          <w:szCs w:val="24"/>
        </w:rPr>
      </w:pPr>
    </w:p>
    <w:p w:rsidR="006C18D2" w:rsidRPr="00A312AB" w:rsidRDefault="006C18D2" w:rsidP="00A312AB">
      <w:pPr>
        <w:spacing w:after="0" w:line="240" w:lineRule="auto"/>
        <w:jc w:val="both"/>
        <w:rPr>
          <w:rFonts w:ascii="Arial" w:hAnsi="Arial" w:cs="Arial"/>
          <w:b/>
          <w:color w:val="03A686"/>
          <w:sz w:val="24"/>
          <w:szCs w:val="24"/>
        </w:rPr>
      </w:pPr>
      <w:r w:rsidRPr="00A312AB">
        <w:rPr>
          <w:rFonts w:ascii="Arial" w:hAnsi="Arial" w:cs="Arial"/>
          <w:b/>
          <w:color w:val="03A686"/>
          <w:sz w:val="24"/>
          <w:szCs w:val="24"/>
        </w:rPr>
        <w:lastRenderedPageBreak/>
        <w:t>Improved information and advice</w:t>
      </w:r>
    </w:p>
    <w:p w:rsidR="006C18D2" w:rsidRPr="005C3D7E" w:rsidRDefault="006C18D2" w:rsidP="006C18D2">
      <w:pPr>
        <w:pStyle w:val="ListParagraph"/>
        <w:spacing w:after="0" w:line="240" w:lineRule="auto"/>
        <w:jc w:val="both"/>
        <w:rPr>
          <w:rFonts w:ascii="Arial" w:hAnsi="Arial" w:cs="Arial"/>
          <w:b/>
          <w:color w:val="FF33CC"/>
          <w:sz w:val="24"/>
          <w:szCs w:val="24"/>
        </w:rPr>
      </w:pPr>
    </w:p>
    <w:p w:rsidR="006C18D2" w:rsidRPr="00A312AB" w:rsidRDefault="006C18D2" w:rsidP="00A312AB">
      <w:pPr>
        <w:pStyle w:val="ListParagraph"/>
        <w:numPr>
          <w:ilvl w:val="0"/>
          <w:numId w:val="41"/>
        </w:numPr>
        <w:spacing w:after="0" w:line="240" w:lineRule="auto"/>
        <w:jc w:val="both"/>
        <w:rPr>
          <w:rFonts w:ascii="Arial" w:hAnsi="Arial" w:cs="Arial"/>
          <w:color w:val="000000" w:themeColor="text1"/>
          <w:sz w:val="24"/>
          <w:szCs w:val="24"/>
        </w:rPr>
      </w:pPr>
      <w:r w:rsidRPr="00A312AB">
        <w:rPr>
          <w:rFonts w:ascii="Arial" w:hAnsi="Arial" w:cs="Arial"/>
          <w:color w:val="000000" w:themeColor="text1"/>
          <w:sz w:val="24"/>
          <w:szCs w:val="24"/>
        </w:rPr>
        <w:t xml:space="preserve">The Care Act requires local authorities to provide comprehensive information and advice about care and support services in the local area. This will help people to understand how care and support services work locally, the care and funding options available, and how people can access care and support services. </w:t>
      </w:r>
    </w:p>
    <w:p w:rsidR="006C18D2" w:rsidRPr="008A71B4" w:rsidRDefault="006C18D2" w:rsidP="006C18D2">
      <w:pPr>
        <w:pStyle w:val="ListParagraph"/>
        <w:jc w:val="both"/>
        <w:rPr>
          <w:rFonts w:ascii="Arial" w:hAnsi="Arial" w:cs="Arial"/>
          <w:color w:val="000000" w:themeColor="text1"/>
          <w:sz w:val="24"/>
          <w:szCs w:val="24"/>
        </w:rPr>
      </w:pPr>
    </w:p>
    <w:p w:rsidR="006C18D2" w:rsidRPr="00A312AB" w:rsidRDefault="006C18D2" w:rsidP="00A312AB">
      <w:pPr>
        <w:pStyle w:val="ListParagraph"/>
        <w:numPr>
          <w:ilvl w:val="0"/>
          <w:numId w:val="41"/>
        </w:numPr>
        <w:spacing w:after="0" w:line="240" w:lineRule="auto"/>
        <w:jc w:val="both"/>
        <w:rPr>
          <w:rFonts w:ascii="Arial" w:hAnsi="Arial" w:cs="Arial"/>
          <w:color w:val="000000" w:themeColor="text1"/>
          <w:sz w:val="24"/>
          <w:szCs w:val="24"/>
        </w:rPr>
      </w:pPr>
      <w:r w:rsidRPr="00A312AB">
        <w:rPr>
          <w:rFonts w:ascii="Arial" w:hAnsi="Arial" w:cs="Arial"/>
          <w:color w:val="000000" w:themeColor="text1"/>
          <w:sz w:val="24"/>
          <w:szCs w:val="24"/>
        </w:rPr>
        <w:t>The Act clearly sets out that they must provide information on:</w:t>
      </w:r>
    </w:p>
    <w:p w:rsidR="006C18D2" w:rsidRPr="008A71B4" w:rsidRDefault="006C18D2" w:rsidP="006C18D2">
      <w:pPr>
        <w:spacing w:after="0" w:line="240" w:lineRule="auto"/>
        <w:jc w:val="both"/>
        <w:rPr>
          <w:rFonts w:ascii="Arial" w:hAnsi="Arial" w:cs="Arial"/>
          <w:color w:val="000000" w:themeColor="text1"/>
          <w:sz w:val="24"/>
          <w:szCs w:val="24"/>
        </w:rPr>
      </w:pPr>
    </w:p>
    <w:p w:rsidR="006C18D2" w:rsidRPr="00A312AB" w:rsidRDefault="006C18D2" w:rsidP="00A312AB">
      <w:pPr>
        <w:pStyle w:val="ListParagraph"/>
        <w:numPr>
          <w:ilvl w:val="0"/>
          <w:numId w:val="43"/>
        </w:numPr>
        <w:spacing w:after="0" w:line="240" w:lineRule="auto"/>
        <w:ind w:left="1080"/>
        <w:jc w:val="both"/>
        <w:rPr>
          <w:rFonts w:ascii="Arial" w:hAnsi="Arial" w:cs="Arial"/>
          <w:color w:val="000000" w:themeColor="text1"/>
          <w:sz w:val="24"/>
          <w:szCs w:val="24"/>
        </w:rPr>
      </w:pPr>
      <w:r w:rsidRPr="00A312AB">
        <w:rPr>
          <w:rFonts w:ascii="Arial" w:hAnsi="Arial" w:cs="Arial"/>
          <w:color w:val="000000" w:themeColor="text1"/>
          <w:sz w:val="24"/>
          <w:szCs w:val="24"/>
        </w:rPr>
        <w:t>what types of care and support are available locally</w:t>
      </w:r>
    </w:p>
    <w:p w:rsidR="006C18D2" w:rsidRDefault="006C18D2" w:rsidP="00A312AB">
      <w:pPr>
        <w:pStyle w:val="ListParagraph"/>
        <w:spacing w:after="0" w:line="240" w:lineRule="auto"/>
        <w:ind w:left="2220"/>
        <w:jc w:val="both"/>
        <w:rPr>
          <w:rFonts w:ascii="Arial" w:hAnsi="Arial" w:cs="Arial"/>
          <w:color w:val="000000" w:themeColor="text1"/>
          <w:sz w:val="24"/>
          <w:szCs w:val="24"/>
        </w:rPr>
      </w:pPr>
    </w:p>
    <w:p w:rsidR="006C18D2" w:rsidRPr="00A312AB" w:rsidRDefault="006C18D2" w:rsidP="00A312AB">
      <w:pPr>
        <w:pStyle w:val="ListParagraph"/>
        <w:numPr>
          <w:ilvl w:val="0"/>
          <w:numId w:val="43"/>
        </w:numPr>
        <w:spacing w:after="0" w:line="240" w:lineRule="auto"/>
        <w:ind w:left="1080"/>
        <w:jc w:val="both"/>
        <w:rPr>
          <w:rFonts w:ascii="Arial" w:hAnsi="Arial" w:cs="Arial"/>
          <w:color w:val="000000" w:themeColor="text1"/>
          <w:sz w:val="24"/>
          <w:szCs w:val="24"/>
        </w:rPr>
      </w:pPr>
      <w:r w:rsidRPr="00A312AB">
        <w:rPr>
          <w:rFonts w:ascii="Arial" w:hAnsi="Arial" w:cs="Arial"/>
          <w:color w:val="000000" w:themeColor="text1"/>
          <w:sz w:val="24"/>
          <w:szCs w:val="24"/>
        </w:rPr>
        <w:t>details of which local providers offer which types of services</w:t>
      </w:r>
    </w:p>
    <w:p w:rsidR="006C18D2" w:rsidRPr="005C3D7E" w:rsidRDefault="006C18D2" w:rsidP="00A312AB">
      <w:pPr>
        <w:pStyle w:val="ListParagraph"/>
        <w:ind w:left="1080"/>
        <w:rPr>
          <w:rFonts w:ascii="Arial" w:hAnsi="Arial" w:cs="Arial"/>
          <w:color w:val="000000" w:themeColor="text1"/>
          <w:sz w:val="24"/>
          <w:szCs w:val="24"/>
        </w:rPr>
      </w:pPr>
    </w:p>
    <w:p w:rsidR="006C18D2" w:rsidRPr="00A312AB" w:rsidRDefault="006C18D2" w:rsidP="00A312AB">
      <w:pPr>
        <w:pStyle w:val="ListParagraph"/>
        <w:numPr>
          <w:ilvl w:val="0"/>
          <w:numId w:val="43"/>
        </w:numPr>
        <w:spacing w:after="0" w:line="240" w:lineRule="auto"/>
        <w:ind w:left="1080"/>
        <w:jc w:val="both"/>
        <w:rPr>
          <w:rFonts w:ascii="Arial" w:hAnsi="Arial" w:cs="Arial"/>
          <w:color w:val="000000" w:themeColor="text1"/>
          <w:sz w:val="24"/>
          <w:szCs w:val="24"/>
        </w:rPr>
      </w:pPr>
      <w:r w:rsidRPr="00A312AB">
        <w:rPr>
          <w:rFonts w:ascii="Arial" w:hAnsi="Arial" w:cs="Arial"/>
          <w:color w:val="000000" w:themeColor="text1"/>
          <w:sz w:val="24"/>
          <w:szCs w:val="24"/>
        </w:rPr>
        <w:t>How you can access those services</w:t>
      </w:r>
    </w:p>
    <w:p w:rsidR="006C18D2" w:rsidRPr="000976E7" w:rsidRDefault="006C18D2" w:rsidP="00A312AB">
      <w:pPr>
        <w:spacing w:after="0" w:line="240" w:lineRule="auto"/>
        <w:ind w:left="360"/>
        <w:jc w:val="both"/>
        <w:rPr>
          <w:rFonts w:ascii="Arial" w:hAnsi="Arial" w:cs="Arial"/>
          <w:color w:val="000000" w:themeColor="text1"/>
          <w:sz w:val="24"/>
          <w:szCs w:val="24"/>
        </w:rPr>
      </w:pPr>
    </w:p>
    <w:p w:rsidR="006C18D2" w:rsidRPr="00A312AB" w:rsidRDefault="006C18D2" w:rsidP="00A312AB">
      <w:pPr>
        <w:pStyle w:val="ListParagraph"/>
        <w:numPr>
          <w:ilvl w:val="0"/>
          <w:numId w:val="43"/>
        </w:numPr>
        <w:spacing w:after="0" w:line="240" w:lineRule="auto"/>
        <w:ind w:left="1080"/>
        <w:jc w:val="both"/>
        <w:rPr>
          <w:rFonts w:ascii="Arial" w:hAnsi="Arial" w:cs="Arial"/>
          <w:color w:val="000000" w:themeColor="text1"/>
          <w:sz w:val="24"/>
          <w:szCs w:val="24"/>
        </w:rPr>
      </w:pPr>
      <w:r w:rsidRPr="00A312AB">
        <w:rPr>
          <w:rFonts w:ascii="Arial" w:hAnsi="Arial" w:cs="Arial"/>
          <w:color w:val="000000" w:themeColor="text1"/>
          <w:sz w:val="24"/>
          <w:szCs w:val="24"/>
        </w:rPr>
        <w:t>how you raise concerns about the safety or wellbeing of the person you care for</w:t>
      </w:r>
    </w:p>
    <w:p w:rsidR="006C18D2" w:rsidRPr="006B61CD" w:rsidRDefault="006C18D2" w:rsidP="00A312AB">
      <w:pPr>
        <w:pStyle w:val="ListParagraph"/>
        <w:ind w:left="1080"/>
        <w:rPr>
          <w:rFonts w:ascii="Arial" w:hAnsi="Arial" w:cs="Arial"/>
          <w:color w:val="000000" w:themeColor="text1"/>
          <w:sz w:val="24"/>
          <w:szCs w:val="24"/>
        </w:rPr>
      </w:pPr>
    </w:p>
    <w:p w:rsidR="006C18D2" w:rsidRPr="00A312AB" w:rsidRDefault="006C18D2" w:rsidP="00A312AB">
      <w:pPr>
        <w:pStyle w:val="ListParagraph"/>
        <w:numPr>
          <w:ilvl w:val="0"/>
          <w:numId w:val="43"/>
        </w:numPr>
        <w:spacing w:after="0" w:line="240" w:lineRule="auto"/>
        <w:ind w:left="1080"/>
        <w:jc w:val="both"/>
        <w:rPr>
          <w:rFonts w:ascii="Arial" w:hAnsi="Arial" w:cs="Arial"/>
          <w:color w:val="000000" w:themeColor="text1"/>
          <w:sz w:val="24"/>
          <w:szCs w:val="24"/>
        </w:rPr>
      </w:pPr>
      <w:r w:rsidRPr="00A312AB">
        <w:rPr>
          <w:rFonts w:ascii="Arial" w:hAnsi="Arial" w:cs="Arial"/>
          <w:color w:val="000000" w:themeColor="text1"/>
          <w:sz w:val="24"/>
          <w:szCs w:val="24"/>
        </w:rPr>
        <w:t>How to access the independent financial advice on matters relating to care</w:t>
      </w:r>
    </w:p>
    <w:p w:rsidR="006C18D2" w:rsidRDefault="006C18D2" w:rsidP="006C18D2">
      <w:pPr>
        <w:spacing w:after="0" w:line="240" w:lineRule="auto"/>
        <w:jc w:val="both"/>
        <w:rPr>
          <w:rFonts w:ascii="Arial" w:hAnsi="Arial" w:cs="Arial"/>
          <w:color w:val="000000" w:themeColor="text1"/>
          <w:sz w:val="24"/>
          <w:szCs w:val="24"/>
        </w:rPr>
      </w:pPr>
    </w:p>
    <w:p w:rsidR="006C18D2" w:rsidRPr="00A312AB" w:rsidRDefault="006C18D2" w:rsidP="00A312AB">
      <w:pPr>
        <w:spacing w:after="0" w:line="240" w:lineRule="auto"/>
        <w:rPr>
          <w:rStyle w:val="Hyperlink"/>
          <w:rFonts w:ascii="Arial" w:hAnsi="Arial" w:cs="Arial"/>
          <w:color w:val="000000" w:themeColor="text1"/>
          <w:sz w:val="24"/>
          <w:szCs w:val="24"/>
          <w:u w:val="none"/>
        </w:rPr>
      </w:pPr>
      <w:r w:rsidRPr="00A312AB">
        <w:rPr>
          <w:rFonts w:ascii="Arial" w:hAnsi="Arial" w:cs="Arial"/>
          <w:color w:val="000000" w:themeColor="text1"/>
          <w:sz w:val="24"/>
          <w:szCs w:val="24"/>
        </w:rPr>
        <w:t xml:space="preserve">The London Borough of Hillingdon has a website called Hillingdon Care Directory, which offers a comprehensive and easy-to-use service: </w:t>
      </w:r>
      <w:r w:rsidRPr="007B28A7">
        <w:t xml:space="preserve"> </w:t>
      </w:r>
    </w:p>
    <w:p w:rsidR="006C18D2" w:rsidRPr="001515C2" w:rsidRDefault="009718C0" w:rsidP="006C18D2">
      <w:pPr>
        <w:pStyle w:val="ListParagraph"/>
        <w:spacing w:after="0" w:line="240" w:lineRule="auto"/>
        <w:jc w:val="both"/>
        <w:rPr>
          <w:rStyle w:val="Hyperlink"/>
          <w:rFonts w:asciiTheme="majorHAnsi" w:hAnsiTheme="majorHAnsi" w:cstheme="majorHAnsi"/>
          <w:color w:val="000000" w:themeColor="text1"/>
          <w:sz w:val="28"/>
          <w:szCs w:val="24"/>
          <w:u w:val="none"/>
        </w:rPr>
      </w:pPr>
      <w:hyperlink r:id="rId11" w:history="1">
        <w:r w:rsidR="006C18D2" w:rsidRPr="001515C2">
          <w:rPr>
            <w:rStyle w:val="Hyperlink"/>
            <w:rFonts w:asciiTheme="majorHAnsi" w:hAnsiTheme="majorHAnsi" w:cstheme="majorHAnsi"/>
            <w:color w:val="0000FF"/>
            <w:sz w:val="24"/>
          </w:rPr>
          <w:t>careandsupport.hillingdon.gov.uk/</w:t>
        </w:r>
      </w:hyperlink>
    </w:p>
    <w:p w:rsidR="006C18D2" w:rsidRPr="00C06AA9" w:rsidRDefault="006C18D2" w:rsidP="00C06AA9">
      <w:pPr>
        <w:spacing w:after="0" w:line="240" w:lineRule="auto"/>
        <w:jc w:val="both"/>
        <w:rPr>
          <w:rStyle w:val="Hyperlink"/>
          <w:rFonts w:ascii="Arial" w:hAnsi="Arial" w:cs="Arial"/>
          <w:color w:val="000000" w:themeColor="text1"/>
          <w:sz w:val="24"/>
          <w:szCs w:val="24"/>
          <w:u w:val="none"/>
        </w:rPr>
      </w:pPr>
    </w:p>
    <w:p w:rsidR="006C18D2" w:rsidRPr="00C06AA9" w:rsidRDefault="006C18D2" w:rsidP="00C06AA9">
      <w:pPr>
        <w:pStyle w:val="ListParagraph"/>
        <w:numPr>
          <w:ilvl w:val="0"/>
          <w:numId w:val="49"/>
        </w:numPr>
        <w:spacing w:after="0" w:line="240" w:lineRule="auto"/>
        <w:jc w:val="both"/>
        <w:rPr>
          <w:rFonts w:ascii="Arial" w:hAnsi="Arial" w:cs="Arial"/>
          <w:color w:val="000000" w:themeColor="text1"/>
          <w:sz w:val="24"/>
          <w:szCs w:val="24"/>
        </w:rPr>
      </w:pPr>
      <w:r w:rsidRPr="00C06AA9">
        <w:rPr>
          <w:rFonts w:ascii="Arial" w:hAnsi="Arial" w:cs="Arial"/>
          <w:color w:val="000000" w:themeColor="text1"/>
          <w:sz w:val="24"/>
          <w:szCs w:val="24"/>
        </w:rPr>
        <w:t>The site allows you to view an online marketplace offering services from a range of private and voluntary sector providers. You'll see what each organisation offers, how to access support and buy their products or services.</w:t>
      </w:r>
    </w:p>
    <w:p w:rsidR="006C18D2" w:rsidRDefault="006C18D2" w:rsidP="006C18D2">
      <w:pPr>
        <w:pStyle w:val="ListParagraph"/>
        <w:spacing w:after="0" w:line="240" w:lineRule="auto"/>
        <w:jc w:val="both"/>
        <w:rPr>
          <w:rFonts w:ascii="Arial" w:hAnsi="Arial" w:cs="Arial"/>
          <w:color w:val="000000" w:themeColor="text1"/>
          <w:sz w:val="24"/>
          <w:szCs w:val="24"/>
        </w:rPr>
      </w:pPr>
    </w:p>
    <w:p w:rsidR="006C18D2" w:rsidRPr="00A312AB" w:rsidRDefault="006C18D2" w:rsidP="00A312AB">
      <w:pPr>
        <w:pStyle w:val="ListParagraph"/>
        <w:numPr>
          <w:ilvl w:val="0"/>
          <w:numId w:val="44"/>
        </w:numPr>
        <w:spacing w:after="0" w:line="240" w:lineRule="auto"/>
        <w:jc w:val="both"/>
        <w:rPr>
          <w:rFonts w:ascii="Arial" w:hAnsi="Arial" w:cs="Arial"/>
          <w:color w:val="000000" w:themeColor="text1"/>
          <w:sz w:val="24"/>
          <w:szCs w:val="24"/>
        </w:rPr>
      </w:pPr>
      <w:r w:rsidRPr="00A312AB">
        <w:rPr>
          <w:rFonts w:ascii="Arial" w:hAnsi="Arial" w:cs="Arial"/>
          <w:color w:val="000000" w:themeColor="text1"/>
          <w:sz w:val="24"/>
          <w:szCs w:val="24"/>
        </w:rPr>
        <w:t>For those of you that do not have access to a computer, or who prefer to receive information in different ways, you can either:</w:t>
      </w:r>
    </w:p>
    <w:p w:rsidR="006C18D2" w:rsidRPr="008A71B4" w:rsidRDefault="006C18D2" w:rsidP="006C18D2">
      <w:pPr>
        <w:pStyle w:val="ListParagraph"/>
        <w:rPr>
          <w:rFonts w:ascii="Arial" w:hAnsi="Arial" w:cs="Arial"/>
          <w:color w:val="000000" w:themeColor="text1"/>
          <w:sz w:val="24"/>
          <w:szCs w:val="24"/>
        </w:rPr>
      </w:pPr>
    </w:p>
    <w:p w:rsidR="006C18D2" w:rsidRPr="00A312AB" w:rsidRDefault="006C18D2" w:rsidP="00A312AB">
      <w:pPr>
        <w:pStyle w:val="ListParagraph"/>
        <w:numPr>
          <w:ilvl w:val="0"/>
          <w:numId w:val="46"/>
        </w:numPr>
        <w:spacing w:after="0" w:line="240" w:lineRule="auto"/>
        <w:jc w:val="both"/>
        <w:rPr>
          <w:rFonts w:ascii="Arial" w:hAnsi="Arial" w:cs="Arial"/>
          <w:color w:val="000000" w:themeColor="text1"/>
          <w:sz w:val="24"/>
          <w:szCs w:val="24"/>
        </w:rPr>
      </w:pPr>
      <w:r w:rsidRPr="00A312AB">
        <w:rPr>
          <w:rFonts w:ascii="Arial" w:hAnsi="Arial" w:cs="Arial"/>
          <w:color w:val="000000" w:themeColor="text1"/>
          <w:sz w:val="24"/>
          <w:szCs w:val="24"/>
        </w:rPr>
        <w:t xml:space="preserve">Call in to your local library, where library staff members have been trained in the use of the Connect to Support website. </w:t>
      </w:r>
    </w:p>
    <w:p w:rsidR="006C18D2" w:rsidRDefault="006C18D2" w:rsidP="006C18D2">
      <w:pPr>
        <w:pStyle w:val="ListParagraph"/>
        <w:spacing w:after="0" w:line="240" w:lineRule="auto"/>
        <w:ind w:left="1845"/>
        <w:jc w:val="both"/>
        <w:rPr>
          <w:rFonts w:ascii="Arial" w:hAnsi="Arial" w:cs="Arial"/>
          <w:color w:val="000000" w:themeColor="text1"/>
          <w:sz w:val="24"/>
          <w:szCs w:val="24"/>
        </w:rPr>
      </w:pPr>
    </w:p>
    <w:p w:rsidR="006C18D2" w:rsidRPr="00A312AB" w:rsidRDefault="006C18D2" w:rsidP="00A312AB">
      <w:pPr>
        <w:pStyle w:val="ListParagraph"/>
        <w:numPr>
          <w:ilvl w:val="0"/>
          <w:numId w:val="45"/>
        </w:numPr>
        <w:spacing w:after="0" w:line="240" w:lineRule="auto"/>
        <w:jc w:val="both"/>
        <w:rPr>
          <w:rFonts w:ascii="Arial" w:hAnsi="Arial" w:cs="Arial"/>
          <w:color w:val="000000" w:themeColor="text1"/>
          <w:sz w:val="24"/>
          <w:szCs w:val="24"/>
        </w:rPr>
      </w:pPr>
      <w:r w:rsidRPr="00A312AB">
        <w:rPr>
          <w:rFonts w:ascii="Arial" w:hAnsi="Arial" w:cs="Arial"/>
          <w:color w:val="000000" w:themeColor="text1"/>
          <w:sz w:val="24"/>
          <w:szCs w:val="24"/>
        </w:rPr>
        <w:t xml:space="preserve">Visit us here at Carers Trust Hillingdon, our Carer Advice team is always happy to help you. They can also offer you support to access the services that you want. </w:t>
      </w:r>
    </w:p>
    <w:p w:rsidR="006C18D2" w:rsidRPr="007B28A7" w:rsidRDefault="006C18D2" w:rsidP="006C18D2">
      <w:pPr>
        <w:pStyle w:val="ListParagraph"/>
        <w:rPr>
          <w:rFonts w:ascii="Arial" w:hAnsi="Arial" w:cs="Arial"/>
          <w:color w:val="000000" w:themeColor="text1"/>
          <w:sz w:val="24"/>
          <w:szCs w:val="24"/>
        </w:rPr>
      </w:pPr>
    </w:p>
    <w:p w:rsidR="006C18D2" w:rsidRPr="00A312AB" w:rsidRDefault="006C18D2" w:rsidP="00A312AB">
      <w:pPr>
        <w:pStyle w:val="ListParagraph"/>
        <w:numPr>
          <w:ilvl w:val="0"/>
          <w:numId w:val="44"/>
        </w:numPr>
        <w:spacing w:after="0" w:line="240" w:lineRule="auto"/>
        <w:jc w:val="both"/>
        <w:rPr>
          <w:rFonts w:ascii="Arial" w:hAnsi="Arial" w:cs="Arial"/>
          <w:color w:val="000000" w:themeColor="text1"/>
          <w:sz w:val="24"/>
          <w:szCs w:val="24"/>
        </w:rPr>
      </w:pPr>
      <w:r w:rsidRPr="00A312AB">
        <w:rPr>
          <w:rFonts w:ascii="Arial" w:hAnsi="Arial" w:cs="Arial"/>
          <w:color w:val="000000" w:themeColor="text1"/>
          <w:sz w:val="24"/>
          <w:szCs w:val="24"/>
        </w:rPr>
        <w:t xml:space="preserve">If you require more comprehensive information about the Care Act, a series of detailed fact sheets has been produced by the Department of Health. These can be found at: </w:t>
      </w:r>
    </w:p>
    <w:p w:rsidR="006C18D2" w:rsidRDefault="009718C0" w:rsidP="006C18D2">
      <w:pPr>
        <w:pStyle w:val="ListParagraph"/>
        <w:spacing w:after="0" w:line="240" w:lineRule="auto"/>
        <w:jc w:val="both"/>
        <w:rPr>
          <w:rFonts w:ascii="Arial" w:hAnsi="Arial" w:cs="Arial"/>
          <w:color w:val="000000" w:themeColor="text1"/>
          <w:sz w:val="24"/>
          <w:szCs w:val="24"/>
        </w:rPr>
      </w:pPr>
      <w:hyperlink r:id="rId12" w:history="1">
        <w:r w:rsidR="006C18D2" w:rsidRPr="00114A47">
          <w:rPr>
            <w:rStyle w:val="Hyperlink"/>
            <w:rFonts w:ascii="Arial" w:hAnsi="Arial" w:cs="Arial"/>
            <w:sz w:val="24"/>
            <w:szCs w:val="24"/>
          </w:rPr>
          <w:t>www.gov.uk/government/publications/care-act-2014-part-1-</w:t>
        </w:r>
        <w:r w:rsidR="00DF5C07">
          <w:rPr>
            <w:rStyle w:val="Hyperlink"/>
            <w:rFonts w:ascii="Arial" w:hAnsi="Arial" w:cs="Arial"/>
            <w:sz w:val="24"/>
            <w:szCs w:val="24"/>
          </w:rPr>
          <w:t>fact sheet</w:t>
        </w:r>
      </w:hyperlink>
      <w:r w:rsidR="006C18D2" w:rsidRPr="00114A47">
        <w:rPr>
          <w:rFonts w:ascii="Arial" w:hAnsi="Arial" w:cs="Arial"/>
          <w:color w:val="000000" w:themeColor="text1"/>
          <w:sz w:val="24"/>
          <w:szCs w:val="24"/>
        </w:rPr>
        <w:t xml:space="preserve"> </w:t>
      </w:r>
    </w:p>
    <w:p w:rsidR="006C18D2" w:rsidRPr="00114A47" w:rsidRDefault="006C18D2" w:rsidP="006C18D2">
      <w:pPr>
        <w:pStyle w:val="ListParagraph"/>
        <w:spacing w:after="0" w:line="240" w:lineRule="auto"/>
        <w:jc w:val="both"/>
        <w:rPr>
          <w:rFonts w:ascii="Arial" w:hAnsi="Arial" w:cs="Arial"/>
          <w:color w:val="000000" w:themeColor="text1"/>
          <w:sz w:val="24"/>
          <w:szCs w:val="24"/>
        </w:rPr>
      </w:pPr>
    </w:p>
    <w:p w:rsidR="006C18D2" w:rsidRPr="00A312AB" w:rsidRDefault="006C18D2" w:rsidP="00A312AB">
      <w:pPr>
        <w:jc w:val="both"/>
        <w:rPr>
          <w:rFonts w:ascii="Arial" w:hAnsi="Arial" w:cs="Arial"/>
          <w:b/>
          <w:color w:val="03A686"/>
          <w:sz w:val="24"/>
          <w:szCs w:val="24"/>
        </w:rPr>
      </w:pPr>
      <w:r w:rsidRPr="00A312AB">
        <w:rPr>
          <w:rFonts w:ascii="Arial" w:hAnsi="Arial" w:cs="Arial"/>
          <w:b/>
          <w:color w:val="03A686"/>
          <w:sz w:val="24"/>
          <w:szCs w:val="24"/>
        </w:rPr>
        <w:t>Identification of carers</w:t>
      </w:r>
    </w:p>
    <w:p w:rsidR="006C18D2" w:rsidRPr="00A312AB" w:rsidRDefault="006C18D2" w:rsidP="00A312AB">
      <w:pPr>
        <w:pStyle w:val="ListParagraph"/>
        <w:numPr>
          <w:ilvl w:val="0"/>
          <w:numId w:val="47"/>
        </w:numPr>
        <w:jc w:val="both"/>
        <w:rPr>
          <w:rFonts w:ascii="Arial" w:hAnsi="Arial" w:cs="Arial"/>
          <w:color w:val="000000" w:themeColor="text1"/>
          <w:sz w:val="24"/>
          <w:szCs w:val="24"/>
        </w:rPr>
      </w:pPr>
      <w:r w:rsidRPr="00A312AB">
        <w:rPr>
          <w:rFonts w:ascii="Arial" w:hAnsi="Arial" w:cs="Arial"/>
          <w:color w:val="000000" w:themeColor="text1"/>
          <w:sz w:val="24"/>
          <w:szCs w:val="24"/>
        </w:rPr>
        <w:t xml:space="preserve">The Act states that local authorities and the NHS should work to identify carers who are in need of support. </w:t>
      </w:r>
    </w:p>
    <w:p w:rsidR="006C18D2" w:rsidRDefault="006C18D2" w:rsidP="006C18D2">
      <w:pPr>
        <w:pStyle w:val="ListParagraph"/>
        <w:jc w:val="both"/>
        <w:rPr>
          <w:rFonts w:ascii="Arial" w:hAnsi="Arial" w:cs="Arial"/>
          <w:color w:val="000000" w:themeColor="text1"/>
          <w:sz w:val="24"/>
          <w:szCs w:val="24"/>
        </w:rPr>
      </w:pPr>
    </w:p>
    <w:p w:rsidR="006C18D2" w:rsidRPr="00A312AB" w:rsidRDefault="006C18D2" w:rsidP="00A312AB">
      <w:pPr>
        <w:pStyle w:val="ListParagraph"/>
        <w:numPr>
          <w:ilvl w:val="0"/>
          <w:numId w:val="47"/>
        </w:numPr>
        <w:spacing w:after="0" w:line="240" w:lineRule="auto"/>
        <w:jc w:val="both"/>
        <w:rPr>
          <w:rFonts w:ascii="Arial" w:hAnsi="Arial" w:cs="Arial"/>
          <w:color w:val="000000" w:themeColor="text1"/>
          <w:sz w:val="24"/>
          <w:szCs w:val="24"/>
        </w:rPr>
      </w:pPr>
      <w:r w:rsidRPr="00A312AB">
        <w:rPr>
          <w:rFonts w:ascii="Arial" w:hAnsi="Arial" w:cs="Arial"/>
          <w:color w:val="000000" w:themeColor="text1"/>
          <w:sz w:val="24"/>
          <w:szCs w:val="24"/>
        </w:rPr>
        <w:t xml:space="preserve">That process should involve the development of a plan on how to identify carers, including working with local organisations most likely to come into </w:t>
      </w:r>
      <w:r w:rsidRPr="00A312AB">
        <w:rPr>
          <w:rFonts w:ascii="Arial" w:hAnsi="Arial" w:cs="Arial"/>
          <w:color w:val="000000" w:themeColor="text1"/>
          <w:sz w:val="24"/>
          <w:szCs w:val="24"/>
        </w:rPr>
        <w:lastRenderedPageBreak/>
        <w:t xml:space="preserve">contact with carers, such as GP practices, pharmacies, benefits advisers or housing officers. </w:t>
      </w:r>
    </w:p>
    <w:p w:rsidR="006C18D2" w:rsidRPr="000976E7" w:rsidRDefault="006C18D2" w:rsidP="006C18D2">
      <w:pPr>
        <w:spacing w:after="0" w:line="240" w:lineRule="auto"/>
        <w:jc w:val="both"/>
        <w:rPr>
          <w:rFonts w:ascii="Arial" w:hAnsi="Arial" w:cs="Arial"/>
          <w:color w:val="000000" w:themeColor="text1"/>
          <w:sz w:val="24"/>
          <w:szCs w:val="24"/>
        </w:rPr>
      </w:pPr>
    </w:p>
    <w:p w:rsidR="006C18D2" w:rsidRPr="00C06AA9" w:rsidRDefault="006C18D2" w:rsidP="00C06AA9">
      <w:pPr>
        <w:spacing w:after="0" w:line="240" w:lineRule="auto"/>
        <w:jc w:val="both"/>
        <w:rPr>
          <w:rFonts w:ascii="Arial" w:hAnsi="Arial" w:cs="Arial"/>
          <w:b/>
          <w:color w:val="03A686"/>
          <w:sz w:val="24"/>
          <w:szCs w:val="24"/>
        </w:rPr>
      </w:pPr>
      <w:r w:rsidRPr="00C06AA9">
        <w:rPr>
          <w:rFonts w:ascii="Arial" w:hAnsi="Arial" w:cs="Arial"/>
          <w:b/>
          <w:color w:val="03A686"/>
          <w:sz w:val="24"/>
          <w:szCs w:val="24"/>
        </w:rPr>
        <w:t>Advocacy</w:t>
      </w:r>
    </w:p>
    <w:p w:rsidR="006C18D2" w:rsidRDefault="006C18D2" w:rsidP="006C18D2">
      <w:pPr>
        <w:spacing w:after="0" w:line="240" w:lineRule="auto"/>
        <w:jc w:val="both"/>
        <w:rPr>
          <w:rFonts w:ascii="Arial" w:hAnsi="Arial" w:cs="Arial"/>
          <w:b/>
          <w:color w:val="FF33CC"/>
          <w:sz w:val="24"/>
          <w:szCs w:val="24"/>
        </w:rPr>
      </w:pPr>
    </w:p>
    <w:p w:rsidR="006C18D2" w:rsidRPr="00C06AA9" w:rsidRDefault="006C18D2" w:rsidP="00C06AA9">
      <w:pPr>
        <w:pStyle w:val="ListParagraph"/>
        <w:numPr>
          <w:ilvl w:val="0"/>
          <w:numId w:val="48"/>
        </w:numPr>
        <w:spacing w:after="0" w:line="240" w:lineRule="auto"/>
        <w:jc w:val="both"/>
        <w:rPr>
          <w:rFonts w:ascii="Arial" w:hAnsi="Arial" w:cs="Arial"/>
          <w:color w:val="000000" w:themeColor="text1"/>
          <w:sz w:val="24"/>
          <w:szCs w:val="24"/>
        </w:rPr>
      </w:pPr>
      <w:r w:rsidRPr="00C06AA9">
        <w:rPr>
          <w:rFonts w:ascii="Arial" w:hAnsi="Arial" w:cs="Arial"/>
          <w:color w:val="000000" w:themeColor="text1"/>
          <w:sz w:val="24"/>
          <w:szCs w:val="24"/>
        </w:rPr>
        <w:t>Advocacy support should be provided if someone experiences substantial difficulty understanding relevant information, retaining that information and communicating their views or wishes.</w:t>
      </w:r>
    </w:p>
    <w:p w:rsidR="006C18D2" w:rsidRDefault="006C18D2" w:rsidP="006C18D2">
      <w:pPr>
        <w:pStyle w:val="ListParagraph"/>
        <w:spacing w:after="0" w:line="240" w:lineRule="auto"/>
        <w:jc w:val="both"/>
        <w:rPr>
          <w:rFonts w:ascii="Arial" w:hAnsi="Arial" w:cs="Arial"/>
          <w:color w:val="000000" w:themeColor="text1"/>
          <w:sz w:val="24"/>
          <w:szCs w:val="24"/>
        </w:rPr>
      </w:pPr>
    </w:p>
    <w:p w:rsidR="006C18D2" w:rsidRPr="00C06AA9" w:rsidRDefault="006C18D2" w:rsidP="00C06AA9">
      <w:pPr>
        <w:pStyle w:val="ListParagraph"/>
        <w:numPr>
          <w:ilvl w:val="0"/>
          <w:numId w:val="48"/>
        </w:numPr>
        <w:spacing w:after="0" w:line="240" w:lineRule="auto"/>
        <w:jc w:val="both"/>
        <w:rPr>
          <w:rFonts w:ascii="Arial" w:hAnsi="Arial" w:cs="Arial"/>
          <w:color w:val="000000" w:themeColor="text1"/>
          <w:sz w:val="24"/>
          <w:szCs w:val="24"/>
        </w:rPr>
      </w:pPr>
      <w:r w:rsidRPr="00C06AA9">
        <w:rPr>
          <w:rFonts w:ascii="Arial" w:hAnsi="Arial" w:cs="Arial"/>
          <w:color w:val="000000" w:themeColor="text1"/>
          <w:sz w:val="24"/>
          <w:szCs w:val="24"/>
        </w:rPr>
        <w:t xml:space="preserve">The local authority is only required to provide an advocate if no other appropriate person can be identified. An unpaid carer can be an appropriate person but a health professional or nurse cannot. </w:t>
      </w:r>
    </w:p>
    <w:p w:rsidR="006C18D2" w:rsidRDefault="006C18D2" w:rsidP="006C18D2">
      <w:pPr>
        <w:spacing w:after="0" w:line="240" w:lineRule="auto"/>
        <w:jc w:val="both"/>
        <w:rPr>
          <w:rFonts w:ascii="Arial" w:hAnsi="Arial" w:cs="Arial"/>
          <w:color w:val="000000" w:themeColor="text1"/>
          <w:sz w:val="24"/>
          <w:szCs w:val="24"/>
        </w:rPr>
      </w:pPr>
    </w:p>
    <w:p w:rsidR="00337EEE" w:rsidRPr="00224E7C" w:rsidRDefault="00337EEE" w:rsidP="006C18D2">
      <w:pPr>
        <w:rPr>
          <w:rFonts w:asciiTheme="majorHAnsi" w:hAnsiTheme="majorHAnsi" w:cstheme="majorHAnsi"/>
          <w:sz w:val="24"/>
          <w:szCs w:val="24"/>
        </w:rPr>
      </w:pPr>
    </w:p>
    <w:p w:rsidR="00337EEE" w:rsidRPr="007F50A8" w:rsidRDefault="007F50A8" w:rsidP="007F50A8">
      <w:pPr>
        <w:jc w:val="center"/>
        <w:rPr>
          <w:rFonts w:asciiTheme="majorHAnsi" w:hAnsiTheme="majorHAnsi" w:cstheme="majorHAnsi"/>
          <w:b/>
          <w:sz w:val="24"/>
          <w:szCs w:val="24"/>
        </w:rPr>
      </w:pPr>
      <w:r w:rsidRPr="007F50A8">
        <w:rPr>
          <w:rFonts w:asciiTheme="majorHAnsi" w:hAnsiTheme="majorHAnsi" w:cstheme="majorHAnsi"/>
          <w:b/>
          <w:sz w:val="24"/>
          <w:szCs w:val="24"/>
        </w:rPr>
        <w:t xml:space="preserve">For more information </w:t>
      </w:r>
      <w:r w:rsidR="00C06AA9">
        <w:rPr>
          <w:rFonts w:asciiTheme="majorHAnsi" w:hAnsiTheme="majorHAnsi" w:cstheme="majorHAnsi"/>
          <w:b/>
          <w:sz w:val="24"/>
          <w:szCs w:val="24"/>
        </w:rPr>
        <w:t>on our service please contact us on:</w:t>
      </w:r>
    </w:p>
    <w:p w:rsidR="007F50A8" w:rsidRPr="007F50A8" w:rsidRDefault="007F50A8" w:rsidP="007F50A8">
      <w:pPr>
        <w:jc w:val="center"/>
        <w:rPr>
          <w:rFonts w:asciiTheme="majorHAnsi" w:hAnsiTheme="majorHAnsi" w:cstheme="majorHAnsi"/>
          <w:b/>
          <w:color w:val="008000"/>
          <w:sz w:val="24"/>
          <w:szCs w:val="24"/>
        </w:rPr>
      </w:pPr>
      <w:r w:rsidRPr="00C06AA9">
        <w:rPr>
          <w:rFonts w:asciiTheme="majorHAnsi" w:hAnsiTheme="majorHAnsi" w:cstheme="majorHAnsi"/>
          <w:b/>
          <w:color w:val="03A686"/>
          <w:sz w:val="24"/>
          <w:szCs w:val="24"/>
        </w:rPr>
        <w:t xml:space="preserve">Telephone: </w:t>
      </w:r>
      <w:r w:rsidRPr="00C06AA9">
        <w:rPr>
          <w:rFonts w:asciiTheme="majorHAnsi" w:hAnsiTheme="majorHAnsi" w:cstheme="majorHAnsi"/>
          <w:b/>
          <w:sz w:val="24"/>
          <w:szCs w:val="24"/>
        </w:rPr>
        <w:t>01895 811206</w:t>
      </w:r>
    </w:p>
    <w:p w:rsidR="007F50A8" w:rsidRPr="007F50A8" w:rsidRDefault="007F50A8" w:rsidP="007F50A8">
      <w:pPr>
        <w:jc w:val="center"/>
        <w:rPr>
          <w:rFonts w:asciiTheme="majorHAnsi" w:hAnsiTheme="majorHAnsi" w:cstheme="majorHAnsi"/>
          <w:b/>
          <w:sz w:val="24"/>
          <w:szCs w:val="24"/>
        </w:rPr>
      </w:pPr>
      <w:r w:rsidRPr="00C06AA9">
        <w:rPr>
          <w:rFonts w:asciiTheme="majorHAnsi" w:hAnsiTheme="majorHAnsi" w:cstheme="majorHAnsi"/>
          <w:b/>
          <w:color w:val="03A686"/>
          <w:sz w:val="24"/>
          <w:szCs w:val="24"/>
        </w:rPr>
        <w:t xml:space="preserve">Email: </w:t>
      </w:r>
      <w:hyperlink r:id="rId13" w:history="1">
        <w:r w:rsidR="00B965B6" w:rsidRPr="00634F70">
          <w:rPr>
            <w:rStyle w:val="Hyperlink"/>
            <w:rFonts w:asciiTheme="majorHAnsi" w:hAnsiTheme="majorHAnsi" w:cstheme="majorHAnsi"/>
            <w:b/>
            <w:sz w:val="24"/>
            <w:szCs w:val="24"/>
          </w:rPr>
          <w:t>office@carerstrusthillingdon.org</w:t>
        </w:r>
      </w:hyperlink>
      <w:r w:rsidR="00B965B6">
        <w:rPr>
          <w:rFonts w:asciiTheme="majorHAnsi" w:hAnsiTheme="majorHAnsi" w:cstheme="majorHAnsi"/>
          <w:b/>
          <w:sz w:val="24"/>
          <w:szCs w:val="24"/>
        </w:rPr>
        <w:t xml:space="preserve"> </w:t>
      </w:r>
    </w:p>
    <w:p w:rsidR="007F50A8" w:rsidRPr="007F50A8" w:rsidRDefault="007F50A8" w:rsidP="007F50A8">
      <w:pPr>
        <w:jc w:val="center"/>
        <w:rPr>
          <w:rFonts w:asciiTheme="majorHAnsi" w:hAnsiTheme="majorHAnsi" w:cstheme="majorHAnsi"/>
          <w:b/>
          <w:caps/>
          <w:color w:val="92CDDC" w:themeColor="accent5" w:themeTint="99"/>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C06AA9">
        <w:rPr>
          <w:rFonts w:asciiTheme="majorHAnsi" w:hAnsiTheme="majorHAnsi" w:cstheme="majorHAnsi"/>
          <w:b/>
          <w:color w:val="03A686"/>
          <w:sz w:val="24"/>
          <w:szCs w:val="24"/>
        </w:rPr>
        <w:t xml:space="preserve">Website: </w:t>
      </w:r>
      <w:hyperlink r:id="rId14" w:history="1">
        <w:r w:rsidRPr="007F50A8">
          <w:rPr>
            <w:rStyle w:val="Hyperlink"/>
            <w:rFonts w:asciiTheme="majorHAnsi" w:hAnsiTheme="majorHAnsi" w:cstheme="majorHAnsi"/>
            <w:b/>
            <w:sz w:val="24"/>
            <w:szCs w:val="24"/>
          </w:rPr>
          <w:t>www.carerstrusthillingdon.org</w:t>
        </w:r>
      </w:hyperlink>
    </w:p>
    <w:p w:rsidR="00337EEE" w:rsidRDefault="00337EEE" w:rsidP="00337EEE">
      <w:pPr>
        <w:jc w:val="center"/>
        <w:rPr>
          <w:rFonts w:ascii="Arial" w:hAnsi="Arial" w:cs="Arial"/>
          <w:caps/>
          <w:color w:val="92CDDC" w:themeColor="accent5" w:themeTint="99"/>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337EEE" w:rsidRDefault="00337EEE" w:rsidP="00337EEE">
      <w:pPr>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pPr>
    </w:p>
    <w:p w:rsidR="001C51E9" w:rsidRPr="00135D14" w:rsidRDefault="001C51E9" w:rsidP="00337EEE">
      <w:pPr>
        <w:jc w:val="center"/>
        <w:rPr>
          <w:rFonts w:ascii="Arial" w:hAnsi="Arial" w:cs="Arial"/>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64FB4" w:rsidRPr="00E45417" w:rsidRDefault="00E64FB4" w:rsidP="001C51E9">
      <w:pPr>
        <w:jc w:val="center"/>
        <w:rPr>
          <w:rFonts w:ascii="Arial" w:hAnsi="Arial" w:cs="Arial"/>
          <w:b/>
          <w:color w:val="0000FF" w:themeColor="hyperlink"/>
          <w:sz w:val="24"/>
          <w:szCs w:val="24"/>
          <w:u w:val="single"/>
        </w:rPr>
      </w:pPr>
    </w:p>
    <w:sectPr w:rsidR="00E64FB4" w:rsidRPr="00E45417" w:rsidSect="00124A0D">
      <w:headerReference w:type="default" r:id="rId15"/>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2AB" w:rsidRDefault="00A312AB" w:rsidP="00CE6A9B">
      <w:r>
        <w:separator/>
      </w:r>
    </w:p>
  </w:endnote>
  <w:endnote w:type="continuationSeparator" w:id="0">
    <w:p w:rsidR="00A312AB" w:rsidRDefault="00A312AB" w:rsidP="00CE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2AB" w:rsidRDefault="00A312AB" w:rsidP="00CE6A9B">
      <w:r>
        <w:separator/>
      </w:r>
    </w:p>
  </w:footnote>
  <w:footnote w:type="continuationSeparator" w:id="0">
    <w:p w:rsidR="00A312AB" w:rsidRDefault="00A312AB" w:rsidP="00CE6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AB" w:rsidRPr="00DE7159" w:rsidRDefault="00A312AB" w:rsidP="00DD3DD6">
    <w:pPr>
      <w:pStyle w:val="Header"/>
      <w:ind w:left="527" w:firstLine="3986"/>
      <w:jc w:val="right"/>
      <w:rPr>
        <w:rFonts w:asciiTheme="majorHAnsi" w:hAnsiTheme="majorHAnsi" w:cstheme="majorHAnsi"/>
        <w:b/>
        <w:color w:val="0066FF"/>
        <w:sz w:val="24"/>
        <w14:textFill>
          <w14:solidFill>
            <w14:srgbClr w14:val="0066FF">
              <w14:lumMod w14:val="75000"/>
            </w14:srgbClr>
          </w14:solidFill>
        </w14:textFill>
      </w:rPr>
    </w:pPr>
    <w:r>
      <w:rPr>
        <w:rFonts w:asciiTheme="majorHAnsi" w:hAnsiTheme="majorHAnsi" w:cstheme="majorHAnsi"/>
        <w:b/>
        <w:color w:val="17365D" w:themeColor="text2" w:themeShade="BF"/>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F2CB"/>
      </v:shape>
    </w:pict>
  </w:numPicBullet>
  <w:numPicBullet w:numPicBulletId="1">
    <w:pict>
      <v:shape id="_x0000_i1027" type="#_x0000_t75" style="width:9pt;height:9pt" o:bullet="t">
        <v:imagedata r:id="rId2" o:title="BD10254_"/>
      </v:shape>
    </w:pict>
  </w:numPicBullet>
  <w:abstractNum w:abstractNumId="0" w15:restartNumberingAfterBreak="0">
    <w:nsid w:val="004F0F2C"/>
    <w:multiLevelType w:val="hybridMultilevel"/>
    <w:tmpl w:val="360CDEC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402F8"/>
    <w:multiLevelType w:val="hybridMultilevel"/>
    <w:tmpl w:val="006A396C"/>
    <w:lvl w:ilvl="0" w:tplc="2AC29B88">
      <w:start w:val="1"/>
      <w:numFmt w:val="bullet"/>
      <w:lvlText w:val=""/>
      <w:lvlJc w:val="left"/>
      <w:pPr>
        <w:ind w:left="720" w:hanging="360"/>
      </w:pPr>
      <w:rPr>
        <w:rFonts w:ascii="Symbol" w:hAnsi="Symbol" w:hint="default"/>
        <w:color w:val="03A6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A7483"/>
    <w:multiLevelType w:val="hybridMultilevel"/>
    <w:tmpl w:val="3B1ACD00"/>
    <w:lvl w:ilvl="0" w:tplc="2AC29B88">
      <w:start w:val="1"/>
      <w:numFmt w:val="bullet"/>
      <w:lvlText w:val=""/>
      <w:lvlJc w:val="left"/>
      <w:pPr>
        <w:ind w:left="720" w:hanging="360"/>
      </w:pPr>
      <w:rPr>
        <w:rFonts w:ascii="Symbol" w:hAnsi="Symbol" w:hint="default"/>
        <w:color w:val="03A6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F702C"/>
    <w:multiLevelType w:val="hybridMultilevel"/>
    <w:tmpl w:val="0B007E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32466"/>
    <w:multiLevelType w:val="hybridMultilevel"/>
    <w:tmpl w:val="1AF8DB4E"/>
    <w:lvl w:ilvl="0" w:tplc="674E8230">
      <w:start w:val="1"/>
      <w:numFmt w:val="bullet"/>
      <w:lvlText w:val="•"/>
      <w:lvlJc w:val="left"/>
      <w:pPr>
        <w:ind w:left="720" w:hanging="360"/>
      </w:pPr>
      <w:rPr>
        <w:rFonts w:ascii="Arial" w:hAnsi="Arial" w:hint="default"/>
        <w:color w:val="ED6C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D02BC"/>
    <w:multiLevelType w:val="hybridMultilevel"/>
    <w:tmpl w:val="0B005276"/>
    <w:lvl w:ilvl="0" w:tplc="4DB235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A758A9"/>
    <w:multiLevelType w:val="hybridMultilevel"/>
    <w:tmpl w:val="83664A2E"/>
    <w:lvl w:ilvl="0" w:tplc="0809000D">
      <w:start w:val="1"/>
      <w:numFmt w:val="bullet"/>
      <w:lvlText w:val=""/>
      <w:lvlJc w:val="left"/>
      <w:pPr>
        <w:ind w:left="1725" w:hanging="360"/>
      </w:pPr>
      <w:rPr>
        <w:rFonts w:ascii="Wingdings" w:hAnsi="Wingdings" w:hint="default"/>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7" w15:restartNumberingAfterBreak="0">
    <w:nsid w:val="0C321ED4"/>
    <w:multiLevelType w:val="hybridMultilevel"/>
    <w:tmpl w:val="A0B2759E"/>
    <w:lvl w:ilvl="0" w:tplc="2AC29B88">
      <w:start w:val="1"/>
      <w:numFmt w:val="bullet"/>
      <w:lvlText w:val=""/>
      <w:lvlJc w:val="left"/>
      <w:pPr>
        <w:ind w:left="720" w:hanging="360"/>
      </w:pPr>
      <w:rPr>
        <w:rFonts w:ascii="Symbol" w:hAnsi="Symbol" w:hint="default"/>
        <w:color w:val="03A6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AD6A21"/>
    <w:multiLevelType w:val="hybridMultilevel"/>
    <w:tmpl w:val="5F942AAA"/>
    <w:lvl w:ilvl="0" w:tplc="4DB235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92434D"/>
    <w:multiLevelType w:val="hybridMultilevel"/>
    <w:tmpl w:val="9AB6B56E"/>
    <w:lvl w:ilvl="0" w:tplc="F160A632">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D144FF"/>
    <w:multiLevelType w:val="hybridMultilevel"/>
    <w:tmpl w:val="8162EE90"/>
    <w:lvl w:ilvl="0" w:tplc="6A2C99B0">
      <w:start w:val="1"/>
      <w:numFmt w:val="bullet"/>
      <w:lvlText w:val="•"/>
      <w:lvlJc w:val="left"/>
      <w:pPr>
        <w:ind w:left="1080" w:hanging="360"/>
      </w:pPr>
      <w:rPr>
        <w:rFonts w:ascii="Arial" w:hAnsi="Arial" w:hint="default"/>
        <w:color w:val="03A68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35967F7"/>
    <w:multiLevelType w:val="hybridMultilevel"/>
    <w:tmpl w:val="838622E8"/>
    <w:lvl w:ilvl="0" w:tplc="2AC29B88">
      <w:start w:val="1"/>
      <w:numFmt w:val="bullet"/>
      <w:lvlText w:val=""/>
      <w:lvlJc w:val="left"/>
      <w:pPr>
        <w:ind w:left="720" w:hanging="360"/>
      </w:pPr>
      <w:rPr>
        <w:rFonts w:ascii="Symbol" w:hAnsi="Symbol" w:hint="default"/>
        <w:color w:val="03A6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9292D"/>
    <w:multiLevelType w:val="hybridMultilevel"/>
    <w:tmpl w:val="DA4EA12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1A6CB0"/>
    <w:multiLevelType w:val="hybridMultilevel"/>
    <w:tmpl w:val="BF32670E"/>
    <w:lvl w:ilvl="0" w:tplc="2AC29B88">
      <w:start w:val="1"/>
      <w:numFmt w:val="bullet"/>
      <w:lvlText w:val=""/>
      <w:lvlJc w:val="left"/>
      <w:pPr>
        <w:ind w:left="720" w:hanging="360"/>
      </w:pPr>
      <w:rPr>
        <w:rFonts w:ascii="Symbol" w:hAnsi="Symbol" w:hint="default"/>
        <w:color w:val="03A6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95288A"/>
    <w:multiLevelType w:val="hybridMultilevel"/>
    <w:tmpl w:val="EB862B5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0B04A9"/>
    <w:multiLevelType w:val="hybridMultilevel"/>
    <w:tmpl w:val="CB5AD00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19333A"/>
    <w:multiLevelType w:val="hybridMultilevel"/>
    <w:tmpl w:val="E2E63C2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7E1A9F"/>
    <w:multiLevelType w:val="hybridMultilevel"/>
    <w:tmpl w:val="DBA632A2"/>
    <w:lvl w:ilvl="0" w:tplc="2AC29B88">
      <w:start w:val="1"/>
      <w:numFmt w:val="bullet"/>
      <w:lvlText w:val=""/>
      <w:lvlJc w:val="left"/>
      <w:pPr>
        <w:ind w:left="720" w:hanging="360"/>
      </w:pPr>
      <w:rPr>
        <w:rFonts w:ascii="Symbol" w:hAnsi="Symbol" w:hint="default"/>
        <w:color w:val="03A6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F00377"/>
    <w:multiLevelType w:val="hybridMultilevel"/>
    <w:tmpl w:val="CC6AB8D0"/>
    <w:lvl w:ilvl="0" w:tplc="08090007">
      <w:start w:val="1"/>
      <w:numFmt w:val="bullet"/>
      <w:lvlText w:val=""/>
      <w:lvlPicBulletId w:val="0"/>
      <w:lvlJc w:val="left"/>
      <w:pPr>
        <w:ind w:left="720" w:hanging="360"/>
      </w:pPr>
      <w:rPr>
        <w:rFonts w:ascii="Symbol" w:hAnsi="Symbol" w:hint="default"/>
      </w:rPr>
    </w:lvl>
    <w:lvl w:ilvl="1" w:tplc="B0785CF4">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A05C37"/>
    <w:multiLevelType w:val="hybridMultilevel"/>
    <w:tmpl w:val="ECA4FEC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6D660F"/>
    <w:multiLevelType w:val="hybridMultilevel"/>
    <w:tmpl w:val="48C655E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56AFE"/>
    <w:multiLevelType w:val="hybridMultilevel"/>
    <w:tmpl w:val="D8B8AA6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4B14AA"/>
    <w:multiLevelType w:val="hybridMultilevel"/>
    <w:tmpl w:val="F29AB12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A86D32"/>
    <w:multiLevelType w:val="hybridMultilevel"/>
    <w:tmpl w:val="5312554A"/>
    <w:lvl w:ilvl="0" w:tplc="2AC29B88">
      <w:start w:val="1"/>
      <w:numFmt w:val="bullet"/>
      <w:lvlText w:val=""/>
      <w:lvlJc w:val="left"/>
      <w:pPr>
        <w:ind w:left="720" w:hanging="360"/>
      </w:pPr>
      <w:rPr>
        <w:rFonts w:ascii="Symbol" w:hAnsi="Symbol" w:hint="default"/>
        <w:color w:val="03A6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8F2E55"/>
    <w:multiLevelType w:val="hybridMultilevel"/>
    <w:tmpl w:val="4BB82118"/>
    <w:lvl w:ilvl="0" w:tplc="0809000D">
      <w:start w:val="1"/>
      <w:numFmt w:val="bullet"/>
      <w:lvlText w:val=""/>
      <w:lvlJc w:val="left"/>
      <w:pPr>
        <w:ind w:left="1860" w:hanging="360"/>
      </w:pPr>
      <w:rPr>
        <w:rFonts w:ascii="Wingdings" w:hAnsi="Wingdings"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5" w15:restartNumberingAfterBreak="0">
    <w:nsid w:val="4AB71A2D"/>
    <w:multiLevelType w:val="hybridMultilevel"/>
    <w:tmpl w:val="B854015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A074B3"/>
    <w:multiLevelType w:val="hybridMultilevel"/>
    <w:tmpl w:val="B2887CCE"/>
    <w:lvl w:ilvl="0" w:tplc="08090007">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174E78"/>
    <w:multiLevelType w:val="hybridMultilevel"/>
    <w:tmpl w:val="19C6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541D48"/>
    <w:multiLevelType w:val="hybridMultilevel"/>
    <w:tmpl w:val="C41C0EA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260325"/>
    <w:multiLevelType w:val="hybridMultilevel"/>
    <w:tmpl w:val="8884D762"/>
    <w:lvl w:ilvl="0" w:tplc="6A2C99B0">
      <w:start w:val="1"/>
      <w:numFmt w:val="bullet"/>
      <w:lvlText w:val="•"/>
      <w:lvlJc w:val="left"/>
      <w:pPr>
        <w:ind w:left="720" w:hanging="360"/>
      </w:pPr>
      <w:rPr>
        <w:rFonts w:ascii="Arial" w:hAnsi="Arial" w:hint="default"/>
        <w:color w:val="03A6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1B3182"/>
    <w:multiLevelType w:val="hybridMultilevel"/>
    <w:tmpl w:val="0CE280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B80705"/>
    <w:multiLevelType w:val="hybridMultilevel"/>
    <w:tmpl w:val="F62A3034"/>
    <w:lvl w:ilvl="0" w:tplc="FABA3B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3458EF"/>
    <w:multiLevelType w:val="hybridMultilevel"/>
    <w:tmpl w:val="198A1C3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F76BD3"/>
    <w:multiLevelType w:val="hybridMultilevel"/>
    <w:tmpl w:val="989E7634"/>
    <w:lvl w:ilvl="0" w:tplc="2AC29B88">
      <w:start w:val="1"/>
      <w:numFmt w:val="bullet"/>
      <w:lvlText w:val=""/>
      <w:lvlJc w:val="left"/>
      <w:pPr>
        <w:ind w:left="720" w:hanging="360"/>
      </w:pPr>
      <w:rPr>
        <w:rFonts w:ascii="Symbol" w:hAnsi="Symbol" w:hint="default"/>
        <w:color w:val="03A6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CF49A7"/>
    <w:multiLevelType w:val="hybridMultilevel"/>
    <w:tmpl w:val="79CC2C08"/>
    <w:lvl w:ilvl="0" w:tplc="0809000D">
      <w:start w:val="1"/>
      <w:numFmt w:val="bullet"/>
      <w:lvlText w:val=""/>
      <w:lvlJc w:val="left"/>
      <w:pPr>
        <w:ind w:left="1845" w:hanging="360"/>
      </w:pPr>
      <w:rPr>
        <w:rFonts w:ascii="Wingdings" w:hAnsi="Wingdings"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35" w15:restartNumberingAfterBreak="0">
    <w:nsid w:val="5FDA07EB"/>
    <w:multiLevelType w:val="hybridMultilevel"/>
    <w:tmpl w:val="087E094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FE6067"/>
    <w:multiLevelType w:val="hybridMultilevel"/>
    <w:tmpl w:val="114E263A"/>
    <w:lvl w:ilvl="0" w:tplc="08090007">
      <w:start w:val="1"/>
      <w:numFmt w:val="bullet"/>
      <w:lvlText w:val=""/>
      <w:lvlPicBulletId w:val="0"/>
      <w:lvlJc w:val="left"/>
      <w:pPr>
        <w:ind w:left="720" w:hanging="360"/>
      </w:pPr>
      <w:rPr>
        <w:rFonts w:ascii="Symbol" w:hAnsi="Symbol" w:hint="default"/>
      </w:rPr>
    </w:lvl>
    <w:lvl w:ilvl="1" w:tplc="08090007">
      <w:start w:val="1"/>
      <w:numFmt w:val="bullet"/>
      <w:lvlText w:val=""/>
      <w:lvlPicBulletId w:val="0"/>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EF447E"/>
    <w:multiLevelType w:val="hybridMultilevel"/>
    <w:tmpl w:val="9DE4BD6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1A3531"/>
    <w:multiLevelType w:val="hybridMultilevel"/>
    <w:tmpl w:val="A5E85494"/>
    <w:lvl w:ilvl="0" w:tplc="2AC29B88">
      <w:start w:val="1"/>
      <w:numFmt w:val="bullet"/>
      <w:lvlText w:val=""/>
      <w:lvlJc w:val="left"/>
      <w:pPr>
        <w:ind w:left="720" w:hanging="360"/>
      </w:pPr>
      <w:rPr>
        <w:rFonts w:ascii="Symbol" w:hAnsi="Symbol" w:hint="default"/>
        <w:color w:val="03A6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2678B4"/>
    <w:multiLevelType w:val="hybridMultilevel"/>
    <w:tmpl w:val="C200FCD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9379B0"/>
    <w:multiLevelType w:val="hybridMultilevel"/>
    <w:tmpl w:val="2B22263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C17CFB"/>
    <w:multiLevelType w:val="hybridMultilevel"/>
    <w:tmpl w:val="BADE4A86"/>
    <w:lvl w:ilvl="0" w:tplc="F160A632">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4F1104"/>
    <w:multiLevelType w:val="hybridMultilevel"/>
    <w:tmpl w:val="F732D074"/>
    <w:lvl w:ilvl="0" w:tplc="6A2C99B0">
      <w:start w:val="1"/>
      <w:numFmt w:val="bullet"/>
      <w:lvlText w:val="•"/>
      <w:lvlJc w:val="left"/>
      <w:pPr>
        <w:ind w:left="1080" w:hanging="360"/>
      </w:pPr>
      <w:rPr>
        <w:rFonts w:ascii="Arial" w:hAnsi="Arial" w:hint="default"/>
        <w:color w:val="03A68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2557858"/>
    <w:multiLevelType w:val="hybridMultilevel"/>
    <w:tmpl w:val="3A4A9920"/>
    <w:lvl w:ilvl="0" w:tplc="2AC29B88">
      <w:start w:val="1"/>
      <w:numFmt w:val="bullet"/>
      <w:lvlText w:val=""/>
      <w:lvlJc w:val="left"/>
      <w:pPr>
        <w:ind w:left="720" w:hanging="360"/>
      </w:pPr>
      <w:rPr>
        <w:rFonts w:ascii="Symbol" w:hAnsi="Symbol" w:hint="default"/>
        <w:color w:val="03A6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66723D"/>
    <w:multiLevelType w:val="hybridMultilevel"/>
    <w:tmpl w:val="9FBC57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954D85"/>
    <w:multiLevelType w:val="hybridMultilevel"/>
    <w:tmpl w:val="47B2F26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661DA6"/>
    <w:multiLevelType w:val="hybridMultilevel"/>
    <w:tmpl w:val="3480A09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855782"/>
    <w:multiLevelType w:val="hybridMultilevel"/>
    <w:tmpl w:val="76647358"/>
    <w:lvl w:ilvl="0" w:tplc="4DB235A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8" w15:restartNumberingAfterBreak="0">
    <w:nsid w:val="7EE01A62"/>
    <w:multiLevelType w:val="hybridMultilevel"/>
    <w:tmpl w:val="B660F30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2"/>
  </w:num>
  <w:num w:numId="3">
    <w:abstractNumId w:val="14"/>
  </w:num>
  <w:num w:numId="4">
    <w:abstractNumId w:val="39"/>
  </w:num>
  <w:num w:numId="5">
    <w:abstractNumId w:val="27"/>
  </w:num>
  <w:num w:numId="6">
    <w:abstractNumId w:val="40"/>
  </w:num>
  <w:num w:numId="7">
    <w:abstractNumId w:val="0"/>
  </w:num>
  <w:num w:numId="8">
    <w:abstractNumId w:val="48"/>
  </w:num>
  <w:num w:numId="9">
    <w:abstractNumId w:val="16"/>
  </w:num>
  <w:num w:numId="10">
    <w:abstractNumId w:val="30"/>
  </w:num>
  <w:num w:numId="11">
    <w:abstractNumId w:val="3"/>
  </w:num>
  <w:num w:numId="12">
    <w:abstractNumId w:val="6"/>
  </w:num>
  <w:num w:numId="13">
    <w:abstractNumId w:val="22"/>
  </w:num>
  <w:num w:numId="14">
    <w:abstractNumId w:val="47"/>
  </w:num>
  <w:num w:numId="15">
    <w:abstractNumId w:val="5"/>
  </w:num>
  <w:num w:numId="16">
    <w:abstractNumId w:val="8"/>
  </w:num>
  <w:num w:numId="17">
    <w:abstractNumId w:val="46"/>
  </w:num>
  <w:num w:numId="18">
    <w:abstractNumId w:val="31"/>
  </w:num>
  <w:num w:numId="19">
    <w:abstractNumId w:val="18"/>
  </w:num>
  <w:num w:numId="20">
    <w:abstractNumId w:val="15"/>
  </w:num>
  <w:num w:numId="21">
    <w:abstractNumId w:val="36"/>
  </w:num>
  <w:num w:numId="22">
    <w:abstractNumId w:val="28"/>
  </w:num>
  <w:num w:numId="23">
    <w:abstractNumId w:val="19"/>
  </w:num>
  <w:num w:numId="24">
    <w:abstractNumId w:val="25"/>
  </w:num>
  <w:num w:numId="25">
    <w:abstractNumId w:val="12"/>
  </w:num>
  <w:num w:numId="26">
    <w:abstractNumId w:val="45"/>
  </w:num>
  <w:num w:numId="27">
    <w:abstractNumId w:val="20"/>
  </w:num>
  <w:num w:numId="28">
    <w:abstractNumId w:val="44"/>
  </w:num>
  <w:num w:numId="29">
    <w:abstractNumId w:val="41"/>
  </w:num>
  <w:num w:numId="30">
    <w:abstractNumId w:val="9"/>
  </w:num>
  <w:num w:numId="31">
    <w:abstractNumId w:val="24"/>
  </w:num>
  <w:num w:numId="32">
    <w:abstractNumId w:val="34"/>
  </w:num>
  <w:num w:numId="33">
    <w:abstractNumId w:val="26"/>
  </w:num>
  <w:num w:numId="34">
    <w:abstractNumId w:val="21"/>
  </w:num>
  <w:num w:numId="35">
    <w:abstractNumId w:val="37"/>
  </w:num>
  <w:num w:numId="36">
    <w:abstractNumId w:val="7"/>
  </w:num>
  <w:num w:numId="37">
    <w:abstractNumId w:val="2"/>
  </w:num>
  <w:num w:numId="38">
    <w:abstractNumId w:val="33"/>
  </w:num>
  <w:num w:numId="39">
    <w:abstractNumId w:val="1"/>
  </w:num>
  <w:num w:numId="40">
    <w:abstractNumId w:val="11"/>
  </w:num>
  <w:num w:numId="41">
    <w:abstractNumId w:val="38"/>
  </w:num>
  <w:num w:numId="42">
    <w:abstractNumId w:val="4"/>
  </w:num>
  <w:num w:numId="43">
    <w:abstractNumId w:val="29"/>
  </w:num>
  <w:num w:numId="44">
    <w:abstractNumId w:val="23"/>
  </w:num>
  <w:num w:numId="45">
    <w:abstractNumId w:val="10"/>
  </w:num>
  <w:num w:numId="46">
    <w:abstractNumId w:val="42"/>
  </w:num>
  <w:num w:numId="47">
    <w:abstractNumId w:val="13"/>
  </w:num>
  <w:num w:numId="48">
    <w:abstractNumId w:val="17"/>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68"/>
    <w:rsid w:val="00050081"/>
    <w:rsid w:val="00124A0D"/>
    <w:rsid w:val="00135D14"/>
    <w:rsid w:val="001C51E9"/>
    <w:rsid w:val="00296599"/>
    <w:rsid w:val="002A615A"/>
    <w:rsid w:val="002B2152"/>
    <w:rsid w:val="00311968"/>
    <w:rsid w:val="00337EEE"/>
    <w:rsid w:val="003C2378"/>
    <w:rsid w:val="004611CE"/>
    <w:rsid w:val="00472A4A"/>
    <w:rsid w:val="00507C45"/>
    <w:rsid w:val="00553F53"/>
    <w:rsid w:val="00566793"/>
    <w:rsid w:val="00596B19"/>
    <w:rsid w:val="00633DAB"/>
    <w:rsid w:val="006C18D2"/>
    <w:rsid w:val="006C4A80"/>
    <w:rsid w:val="0074722E"/>
    <w:rsid w:val="00763339"/>
    <w:rsid w:val="00774621"/>
    <w:rsid w:val="007C24EE"/>
    <w:rsid w:val="007D276E"/>
    <w:rsid w:val="007F50A8"/>
    <w:rsid w:val="0083600D"/>
    <w:rsid w:val="008C2269"/>
    <w:rsid w:val="009007CD"/>
    <w:rsid w:val="00926ACD"/>
    <w:rsid w:val="00943C03"/>
    <w:rsid w:val="009718C0"/>
    <w:rsid w:val="009A46F0"/>
    <w:rsid w:val="009E0E20"/>
    <w:rsid w:val="00A312AB"/>
    <w:rsid w:val="00AB3A48"/>
    <w:rsid w:val="00AF31E0"/>
    <w:rsid w:val="00B909D8"/>
    <w:rsid w:val="00B965B6"/>
    <w:rsid w:val="00C02FDB"/>
    <w:rsid w:val="00C06AA9"/>
    <w:rsid w:val="00C66CAF"/>
    <w:rsid w:val="00CB2DD6"/>
    <w:rsid w:val="00CE6A9B"/>
    <w:rsid w:val="00CF7123"/>
    <w:rsid w:val="00D12E56"/>
    <w:rsid w:val="00D15550"/>
    <w:rsid w:val="00D66AC9"/>
    <w:rsid w:val="00DD3DD6"/>
    <w:rsid w:val="00DE7159"/>
    <w:rsid w:val="00DF4784"/>
    <w:rsid w:val="00DF5C07"/>
    <w:rsid w:val="00E64FB4"/>
    <w:rsid w:val="00EF153F"/>
    <w:rsid w:val="00F9121D"/>
    <w:rsid w:val="00FB523A"/>
    <w:rsid w:val="00FD6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B3863"/>
  <w15:docId w15:val="{81E70189-9DF4-486F-B530-5CCB34C1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081"/>
  </w:style>
  <w:style w:type="paragraph" w:styleId="Heading1">
    <w:name w:val="heading 1"/>
    <w:basedOn w:val="Normal"/>
    <w:next w:val="Normal"/>
    <w:link w:val="Heading1Char"/>
    <w:uiPriority w:val="9"/>
    <w:qFormat/>
    <w:rsid w:val="0005008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5008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5008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5008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5008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5008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5008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5008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5008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3">
    <w:name w:val="Medium Shading 1 Accent 3"/>
    <w:basedOn w:val="TableNormal"/>
    <w:uiPriority w:val="63"/>
    <w:rsid w:val="00633DAB"/>
    <w:rPr>
      <w:rFonts w:ascii="Times New Roman" w:eastAsia="Times New Roman" w:hAnsi="Times New Roman" w:cs="Times New Roman"/>
      <w:sz w:val="20"/>
      <w:szCs w:val="20"/>
      <w:lang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eGrid4">
    <w:name w:val="Table Grid 4"/>
    <w:basedOn w:val="TableNormal"/>
    <w:rsid w:val="00926ACD"/>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CE6A9B"/>
    <w:rPr>
      <w:rFonts w:ascii="Tahoma" w:hAnsi="Tahoma" w:cs="Tahoma"/>
      <w:sz w:val="16"/>
      <w:szCs w:val="16"/>
    </w:rPr>
  </w:style>
  <w:style w:type="character" w:customStyle="1" w:styleId="BalloonTextChar">
    <w:name w:val="Balloon Text Char"/>
    <w:basedOn w:val="DefaultParagraphFont"/>
    <w:link w:val="BalloonText"/>
    <w:uiPriority w:val="99"/>
    <w:semiHidden/>
    <w:rsid w:val="00CE6A9B"/>
    <w:rPr>
      <w:rFonts w:ascii="Tahoma" w:hAnsi="Tahoma" w:cs="Tahoma"/>
      <w:sz w:val="16"/>
      <w:szCs w:val="16"/>
    </w:rPr>
  </w:style>
  <w:style w:type="paragraph" w:styleId="Header">
    <w:name w:val="header"/>
    <w:basedOn w:val="Normal"/>
    <w:link w:val="HeaderChar"/>
    <w:uiPriority w:val="99"/>
    <w:unhideWhenUsed/>
    <w:rsid w:val="00CE6A9B"/>
    <w:pPr>
      <w:tabs>
        <w:tab w:val="center" w:pos="4513"/>
        <w:tab w:val="right" w:pos="9026"/>
      </w:tabs>
    </w:pPr>
  </w:style>
  <w:style w:type="character" w:customStyle="1" w:styleId="HeaderChar">
    <w:name w:val="Header Char"/>
    <w:basedOn w:val="DefaultParagraphFont"/>
    <w:link w:val="Header"/>
    <w:uiPriority w:val="99"/>
    <w:rsid w:val="00CE6A9B"/>
  </w:style>
  <w:style w:type="paragraph" w:styleId="Footer">
    <w:name w:val="footer"/>
    <w:basedOn w:val="Normal"/>
    <w:link w:val="FooterChar"/>
    <w:uiPriority w:val="99"/>
    <w:unhideWhenUsed/>
    <w:rsid w:val="00CE6A9B"/>
    <w:pPr>
      <w:tabs>
        <w:tab w:val="center" w:pos="4513"/>
        <w:tab w:val="right" w:pos="9026"/>
      </w:tabs>
    </w:pPr>
  </w:style>
  <w:style w:type="character" w:customStyle="1" w:styleId="FooterChar">
    <w:name w:val="Footer Char"/>
    <w:basedOn w:val="DefaultParagraphFont"/>
    <w:link w:val="Footer"/>
    <w:uiPriority w:val="99"/>
    <w:rsid w:val="00CE6A9B"/>
  </w:style>
  <w:style w:type="character" w:customStyle="1" w:styleId="Heading1Char">
    <w:name w:val="Heading 1 Char"/>
    <w:basedOn w:val="DefaultParagraphFont"/>
    <w:link w:val="Heading1"/>
    <w:uiPriority w:val="9"/>
    <w:rsid w:val="0005008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5008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5008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5008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5008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5008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5008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5008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5008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5008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5008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5008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50081"/>
    <w:rPr>
      <w:rFonts w:asciiTheme="majorHAnsi" w:eastAsiaTheme="majorEastAsia" w:hAnsiTheme="majorHAnsi" w:cstheme="majorBidi"/>
      <w:i/>
      <w:iCs/>
      <w:spacing w:val="13"/>
      <w:sz w:val="24"/>
      <w:szCs w:val="24"/>
    </w:rPr>
  </w:style>
  <w:style w:type="character" w:styleId="Strong">
    <w:name w:val="Strong"/>
    <w:uiPriority w:val="22"/>
    <w:qFormat/>
    <w:rsid w:val="00050081"/>
    <w:rPr>
      <w:b/>
      <w:bCs/>
    </w:rPr>
  </w:style>
  <w:style w:type="character" w:styleId="Emphasis">
    <w:name w:val="Emphasis"/>
    <w:uiPriority w:val="20"/>
    <w:qFormat/>
    <w:rsid w:val="00050081"/>
    <w:rPr>
      <w:b/>
      <w:bCs/>
      <w:i/>
      <w:iCs/>
      <w:spacing w:val="10"/>
      <w:bdr w:val="none" w:sz="0" w:space="0" w:color="auto"/>
      <w:shd w:val="clear" w:color="auto" w:fill="auto"/>
    </w:rPr>
  </w:style>
  <w:style w:type="paragraph" w:styleId="NoSpacing">
    <w:name w:val="No Spacing"/>
    <w:basedOn w:val="Normal"/>
    <w:uiPriority w:val="1"/>
    <w:qFormat/>
    <w:rsid w:val="00050081"/>
    <w:pPr>
      <w:spacing w:after="0" w:line="240" w:lineRule="auto"/>
    </w:pPr>
  </w:style>
  <w:style w:type="paragraph" w:styleId="ListParagraph">
    <w:name w:val="List Paragraph"/>
    <w:basedOn w:val="Normal"/>
    <w:uiPriority w:val="34"/>
    <w:qFormat/>
    <w:rsid w:val="00050081"/>
    <w:pPr>
      <w:ind w:left="720"/>
      <w:contextualSpacing/>
    </w:pPr>
  </w:style>
  <w:style w:type="paragraph" w:styleId="Quote">
    <w:name w:val="Quote"/>
    <w:basedOn w:val="Normal"/>
    <w:next w:val="Normal"/>
    <w:link w:val="QuoteChar"/>
    <w:uiPriority w:val="29"/>
    <w:qFormat/>
    <w:rsid w:val="00050081"/>
    <w:pPr>
      <w:spacing w:before="200" w:after="0"/>
      <w:ind w:left="360" w:right="360"/>
    </w:pPr>
    <w:rPr>
      <w:i/>
      <w:iCs/>
    </w:rPr>
  </w:style>
  <w:style w:type="character" w:customStyle="1" w:styleId="QuoteChar">
    <w:name w:val="Quote Char"/>
    <w:basedOn w:val="DefaultParagraphFont"/>
    <w:link w:val="Quote"/>
    <w:uiPriority w:val="29"/>
    <w:rsid w:val="00050081"/>
    <w:rPr>
      <w:i/>
      <w:iCs/>
    </w:rPr>
  </w:style>
  <w:style w:type="paragraph" w:styleId="IntenseQuote">
    <w:name w:val="Intense Quote"/>
    <w:basedOn w:val="Normal"/>
    <w:next w:val="Normal"/>
    <w:link w:val="IntenseQuoteChar"/>
    <w:uiPriority w:val="30"/>
    <w:qFormat/>
    <w:rsid w:val="0005008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50081"/>
    <w:rPr>
      <w:b/>
      <w:bCs/>
      <w:i/>
      <w:iCs/>
    </w:rPr>
  </w:style>
  <w:style w:type="character" w:styleId="SubtleEmphasis">
    <w:name w:val="Subtle Emphasis"/>
    <w:uiPriority w:val="19"/>
    <w:qFormat/>
    <w:rsid w:val="00050081"/>
    <w:rPr>
      <w:i/>
      <w:iCs/>
    </w:rPr>
  </w:style>
  <w:style w:type="character" w:styleId="IntenseEmphasis">
    <w:name w:val="Intense Emphasis"/>
    <w:uiPriority w:val="21"/>
    <w:qFormat/>
    <w:rsid w:val="00050081"/>
    <w:rPr>
      <w:b/>
      <w:bCs/>
    </w:rPr>
  </w:style>
  <w:style w:type="character" w:styleId="SubtleReference">
    <w:name w:val="Subtle Reference"/>
    <w:uiPriority w:val="31"/>
    <w:qFormat/>
    <w:rsid w:val="00050081"/>
    <w:rPr>
      <w:smallCaps/>
    </w:rPr>
  </w:style>
  <w:style w:type="character" w:styleId="IntenseReference">
    <w:name w:val="Intense Reference"/>
    <w:uiPriority w:val="32"/>
    <w:qFormat/>
    <w:rsid w:val="00050081"/>
    <w:rPr>
      <w:smallCaps/>
      <w:spacing w:val="5"/>
      <w:u w:val="single"/>
    </w:rPr>
  </w:style>
  <w:style w:type="character" w:styleId="BookTitle">
    <w:name w:val="Book Title"/>
    <w:uiPriority w:val="33"/>
    <w:qFormat/>
    <w:rsid w:val="00050081"/>
    <w:rPr>
      <w:i/>
      <w:iCs/>
      <w:smallCaps/>
      <w:spacing w:val="5"/>
    </w:rPr>
  </w:style>
  <w:style w:type="paragraph" w:styleId="TOCHeading">
    <w:name w:val="TOC Heading"/>
    <w:basedOn w:val="Heading1"/>
    <w:next w:val="Normal"/>
    <w:uiPriority w:val="39"/>
    <w:semiHidden/>
    <w:unhideWhenUsed/>
    <w:qFormat/>
    <w:rsid w:val="00050081"/>
    <w:pPr>
      <w:outlineLvl w:val="9"/>
    </w:pPr>
    <w:rPr>
      <w:lang w:bidi="en-US"/>
    </w:rPr>
  </w:style>
  <w:style w:type="character" w:styleId="Hyperlink">
    <w:name w:val="Hyperlink"/>
    <w:basedOn w:val="DefaultParagraphFont"/>
    <w:uiPriority w:val="99"/>
    <w:unhideWhenUsed/>
    <w:rsid w:val="00F9121D"/>
    <w:rPr>
      <w:color w:val="0000FF" w:themeColor="hyperlink"/>
      <w:u w:val="single"/>
    </w:rPr>
  </w:style>
  <w:style w:type="table" w:styleId="TableGrid">
    <w:name w:val="Table Grid"/>
    <w:basedOn w:val="TableNormal"/>
    <w:uiPriority w:val="59"/>
    <w:rsid w:val="001C5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office@carerstrusthillingd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government/publications/care-act-2014-part-1-factshee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eandsupport.hillingdon.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arerstrusthillingdon.org"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carerstrusthillingdon.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E9882-F403-4378-80E7-F4C899078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Claire.Thomas</dc:creator>
  <cp:lastModifiedBy>Madeleine Jarvis</cp:lastModifiedBy>
  <cp:revision>5</cp:revision>
  <cp:lastPrinted>2020-07-30T09:30:00Z</cp:lastPrinted>
  <dcterms:created xsi:type="dcterms:W3CDTF">2020-08-25T09:47:00Z</dcterms:created>
  <dcterms:modified xsi:type="dcterms:W3CDTF">2021-04-29T12:39:00Z</dcterms:modified>
</cp:coreProperties>
</file>